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54CDD" w:rsidRPr="00825B8D" w:rsidTr="00F6488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4CDD" w:rsidRPr="00936A2A" w:rsidRDefault="00454CDD" w:rsidP="00F6488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E23085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4CDD" w:rsidRPr="00E156BE" w:rsidRDefault="00454CDD" w:rsidP="00F6488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Station </w:t>
            </w:r>
            <w:proofErr w:type="spellStart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Laveur</w:t>
            </w:r>
            <w:proofErr w:type="spellEnd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d’yeux</w:t>
            </w:r>
            <w:proofErr w:type="spellEnd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avec grille de protection, </w:t>
            </w:r>
            <w:proofErr w:type="spellStart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vidange</w:t>
            </w:r>
            <w:proofErr w:type="spellEnd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automatique</w:t>
            </w:r>
            <w:proofErr w:type="spellEnd"/>
            <w:r w:rsidRPr="003E1A8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pour montage au sol</w:t>
            </w:r>
          </w:p>
        </w:tc>
      </w:tr>
      <w:tr w:rsidR="00454CDD" w:rsidRPr="00825B8D" w:rsidTr="00F6488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Station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Laveur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d’yeux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grille de protection,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, pour montage au sol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bâti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tubes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(h x l x p) : 960 x 850 x 900 mm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du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laveur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d’yeux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l’aide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grille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galvanisé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fixation via un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câble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angulaire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(l x p) : 800 x 800 mm 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angulaire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fixation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le tube vertical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1"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levier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d’angle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 1",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200 x 200 mm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deux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parties,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inférieur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1 1/4", hauteur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1025 mm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laveur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d’yeux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sécurité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cuvette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, hauteur de montage 970 mm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un montage et un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alignement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simples de la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cuvette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diamètre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275 mm,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d’évacuation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1 1/4" 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têtes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puissance à large jet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aérateur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anti-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calcaire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incl. protection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caoutchouc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cache anti-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poussière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hermétique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rabattable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montés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fourche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distributeur</w:t>
            </w:r>
            <w:proofErr w:type="spellEnd"/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14 litres/minute pour un motif de jet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2,5 à 5 bars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douchettes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lave-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yeux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 EN ISO 7010 et ASR A1.3, film PVC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100 x 100 mm,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BGI/GUV-I 850-0, DIN 1988 et EN 1717</w:t>
            </w:r>
          </w:p>
          <w:p w:rsidR="00454CDD" w:rsidRPr="003E1A88" w:rsidRDefault="00454CDD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ANSI Z358.1-2014 et NF EN 15154-2:2006</w:t>
            </w:r>
          </w:p>
          <w:p w:rsidR="00454CDD" w:rsidRPr="00265C26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équivalent</w:t>
            </w:r>
            <w:proofErr w:type="spellEnd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d’article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887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454CDD" w:rsidRPr="00265C26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454CDD" w:rsidRPr="000C04E8" w:rsidRDefault="00454CDD" w:rsidP="00F6488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454CDD" w:rsidRPr="00BD4AF9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2,5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54CDD" w:rsidRPr="00BD4AF9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service : 2,5 à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454CDD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E1A88">
              <w:rPr>
                <w:rFonts w:ascii="Arial" w:hAnsi="Arial" w:cs="Arial"/>
                <w:bCs/>
                <w:sz w:val="18"/>
                <w:lang w:val="en-GB"/>
              </w:rPr>
              <w:t>14 litres/min</w:t>
            </w:r>
          </w:p>
          <w:p w:rsidR="00454CDD" w:rsidRPr="00BD4AF9" w:rsidRDefault="00454CDD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 w:rsidRPr="003E1A88"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 w:rsidRPr="003E1A8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 w:rsidRPr="003E1A88">
              <w:rPr>
                <w:rFonts w:ascii="Arial" w:hAnsi="Arial" w:cs="Arial"/>
                <w:bCs/>
                <w:sz w:val="18"/>
                <w:lang w:val="en-GB"/>
              </w:rPr>
              <w:t>d’évacuation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3E1A88">
              <w:rPr>
                <w:rFonts w:ascii="Arial" w:hAnsi="Arial" w:cs="Arial"/>
                <w:bCs/>
                <w:sz w:val="18"/>
                <w:lang w:val="en-GB"/>
              </w:rPr>
              <w:t xml:space="preserve"> M 1 1/4"</w:t>
            </w:r>
          </w:p>
          <w:p w:rsidR="00454CDD" w:rsidRPr="00FA3233" w:rsidRDefault="00454CDD" w:rsidP="00F64885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E1A88">
              <w:rPr>
                <w:rFonts w:ascii="Arial" w:hAnsi="Arial" w:cs="Arial"/>
                <w:bCs/>
                <w:sz w:val="18"/>
                <w:lang w:val="en-GB"/>
              </w:rPr>
              <w:t>M 1"</w:t>
            </w:r>
          </w:p>
        </w:tc>
      </w:tr>
    </w:tbl>
    <w:p w:rsidR="0024358E" w:rsidRPr="005E5BD7" w:rsidRDefault="0024358E" w:rsidP="007D62A2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24358E" w:rsidRPr="005E5BD7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454CDD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454CDD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454CDD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454CDD">
    <w:pPr>
      <w:pStyle w:val="Fuzeile"/>
    </w:pPr>
    <w:r>
      <w:rPr>
        <w:noProof/>
      </w:rPr>
      <w:drawing>
        <wp:inline distT="0" distB="0" distL="0" distR="0" wp14:anchorId="433BB777" wp14:editId="64FA1B15">
          <wp:extent cx="7560310" cy="730250"/>
          <wp:effectExtent l="0" t="0" r="2540" b="0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454CDD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Kopfzeile-Ausschreibungstexte-20-Notduschen-Station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20-Notduschen-Station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AaXDLe+3PJSFLANDOZbdXi67ZIGP5JBCmbNcd5xCIiYpRI9brM3DoVNPop/9q6VPBDieTPQ4oB6dbq2jzW39Q==" w:salt="67wqOrHXSGnTpNPmtz9vM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4CDD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BD7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6B0C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1770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0B7D-BD73-4311-9EE7-5D3DD967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2020-04-30T08:04:00Z</dcterms:created>
  <dcterms:modified xsi:type="dcterms:W3CDTF">2021-04-21T16:25:00Z</dcterms:modified>
</cp:coreProperties>
</file>