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4E1F27" w:rsidRPr="00DA3098" w14:paraId="1301DE8F" w14:textId="77777777" w:rsidTr="006E3887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C6291B6" w14:textId="77777777" w:rsidR="004E1F27" w:rsidRPr="00B11B22" w:rsidRDefault="004E1F27" w:rsidP="006E3887">
            <w:pPr>
              <w:jc w:val="center"/>
              <w:rPr>
                <w:rFonts w:ascii="Arial Black" w:hAnsi="Arial Black" w:cs="Arial"/>
                <w:sz w:val="20"/>
                <w:szCs w:val="20"/>
                <w:lang w:val="en-US"/>
              </w:rPr>
            </w:pPr>
            <w:r w:rsidRPr="00B11B22">
              <w:rPr>
                <w:rFonts w:ascii="Arial Black" w:hAnsi="Arial Black" w:cs="Arial"/>
                <w:sz w:val="20"/>
                <w:szCs w:val="20"/>
                <w:lang w:val="en-US"/>
              </w:rPr>
              <w:t>BR 885 085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C7C98E2" w14:textId="77777777" w:rsidR="004E1F27" w:rsidRPr="00541B56" w:rsidRDefault="004E1F27" w:rsidP="006E3887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541B56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ClassicLine </w:t>
            </w:r>
            <w:r>
              <w:rPr>
                <w:rFonts w:ascii="Arial Black" w:hAnsi="Arial Black"/>
                <w:sz w:val="20"/>
                <w:szCs w:val="20"/>
                <w:lang w:val="en-GB"/>
              </w:rPr>
              <w:t>frost-protected self-draining body safety shower,</w:t>
            </w:r>
            <w:r w:rsidRPr="007A0E50">
              <w:rPr>
                <w:rFonts w:ascii="Arial Black" w:hAnsi="Arial Black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Black" w:hAnsi="Arial Black"/>
                <w:sz w:val="20"/>
                <w:szCs w:val="20"/>
                <w:lang w:val="en-GB"/>
              </w:rPr>
              <w:t>actuation by 3-way ball valve, wall mounted</w:t>
            </w:r>
          </w:p>
        </w:tc>
      </w:tr>
      <w:tr w:rsidR="004E1F27" w:rsidRPr="00DA3098" w14:paraId="5F0E129D" w14:textId="77777777" w:rsidTr="006E3887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9C3E03A" w14:textId="77777777" w:rsidR="006B4281" w:rsidRDefault="006B4281" w:rsidP="006B4281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ClassicLine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frost-protected self-draining body safety shower, actuation by 3-way ball valve, wall mounted</w:t>
            </w:r>
          </w:p>
          <w:p w14:paraId="7A7DE776" w14:textId="77777777" w:rsidR="006B4281" w:rsidRDefault="006B4281" w:rsidP="006B4281">
            <w:pPr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- 3-way-ball-valve ¾” of brass that automatically drains the shower downwards when not in use, water inlet ¾” female</w:t>
            </w:r>
          </w:p>
          <w:p w14:paraId="4B258444" w14:textId="77777777" w:rsidR="006B4281" w:rsidRDefault="006B4281" w:rsidP="006B4281">
            <w:pPr>
              <w:tabs>
                <w:tab w:val="left" w:pos="900"/>
              </w:tabs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 xml:space="preserve">- spindle extension, standard length 800 mm, can be shortened to the appropriate length on site,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including stainless steel push rosette to cover the installation</w:t>
            </w:r>
          </w:p>
          <w:p w14:paraId="794FFBD7" w14:textId="77777777" w:rsidR="006B4281" w:rsidRDefault="006B4281" w:rsidP="006B4281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- adjustable plastic clamp-lever-handle, lockable with tools, orange, total length 110 mm</w:t>
            </w:r>
          </w:p>
          <w:p w14:paraId="0C7D70D4" w14:textId="77777777" w:rsidR="006B4281" w:rsidRDefault="006B4281" w:rsidP="006B4281">
            <w:pPr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- actuation via swivelling lever, opening angle 90°, not self-closing</w:t>
            </w:r>
          </w:p>
          <w:p w14:paraId="435E2319" w14:textId="77777777" w:rsidR="006B4281" w:rsidRDefault="006B4281" w:rsidP="006B4281">
            <w:pPr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 wall shower arm ¾“ of stainless steel, chemical resistant green powder coated, projection 470 mm</w:t>
            </w:r>
          </w:p>
          <w:p w14:paraId="0D7544C3" w14:textId="77777777" w:rsidR="006B4281" w:rsidRDefault="006B4281" w:rsidP="006B4281">
            <w:pPr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 integrated automatic flow regulation 50 l/min. for a spray pattern acc. to the norms at a specified operating range of 1.5 to 3 bar dynamic water pressure</w:t>
            </w:r>
          </w:p>
          <w:p w14:paraId="66DB95AC" w14:textId="77777777" w:rsidR="006B4281" w:rsidRDefault="006B4281" w:rsidP="006B4281">
            <w:pPr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 high-performance shower head of chemical resistant plastics, black, with improved spray pattern, corrosion resistant, largely calcification- and maintenance-free, very robust, self-draining</w:t>
            </w:r>
          </w:p>
          <w:p w14:paraId="1109E777" w14:textId="77777777" w:rsidR="006B4281" w:rsidRDefault="006B4281" w:rsidP="006B4281">
            <w:pPr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 xml:space="preserve">- push-on rosette made of plastic, green, to cover the installation </w:t>
            </w:r>
          </w:p>
          <w:p w14:paraId="44017CFF" w14:textId="77777777" w:rsidR="006B4281" w:rsidRDefault="006B4281" w:rsidP="006B4281">
            <w:pPr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 sign for body safety shower according to EN ISO 7010 und ASR A1.3, self-adhesive PVC-film, 150 x 150 mm, viewing distance 15 metre</w:t>
            </w:r>
          </w:p>
          <w:p w14:paraId="08252865" w14:textId="77777777" w:rsidR="006B4281" w:rsidRDefault="006B4281" w:rsidP="006B4281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- information sign "OPEN" for confusion-free use in an emergency, orange, photoluminescent according to DIN 67510</w:t>
            </w:r>
          </w:p>
          <w:p w14:paraId="148B516F" w14:textId="77777777" w:rsidR="006B4281" w:rsidRDefault="006B4281" w:rsidP="006B4281">
            <w:pPr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 mounting height 2345 mm (± 100 mm)</w:t>
            </w:r>
          </w:p>
          <w:p w14:paraId="3FBFBF47" w14:textId="77777777" w:rsidR="006B4281" w:rsidRDefault="006B4281" w:rsidP="006B4281">
            <w:pPr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 according to BGI/GUV-I 850-0, DIN 1988 and EN 1717</w:t>
            </w:r>
          </w:p>
          <w:p w14:paraId="3A19EA39" w14:textId="77777777" w:rsidR="004E1F27" w:rsidRDefault="006B4281" w:rsidP="006B4281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 according to ANSI Z358.1-2014, EN 15154-1:2006 and EN 15154-5:2019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br/>
              <w:t>Manufacturer: B-SAFETY or equal</w:t>
            </w:r>
            <w:r>
              <w:rPr>
                <w:rFonts w:ascii="Arial" w:hAnsi="Arial" w:cs="Arial"/>
                <w:sz w:val="18"/>
                <w:lang w:val="en-GB"/>
              </w:rPr>
              <w:br/>
            </w:r>
            <w:r>
              <w:rPr>
                <w:rFonts w:ascii="Arial" w:hAnsi="Arial" w:cs="Arial"/>
                <w:bCs/>
                <w:sz w:val="18"/>
                <w:lang w:val="en-GB"/>
              </w:rPr>
              <w:t>Article-No.: BR 885 085</w:t>
            </w:r>
          </w:p>
          <w:p w14:paraId="0F3B67F9" w14:textId="77777777" w:rsidR="006B4281" w:rsidRPr="00031497" w:rsidRDefault="006B4281" w:rsidP="006B4281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75107812" w14:textId="77777777" w:rsidR="004E1F27" w:rsidRPr="000C04E8" w:rsidRDefault="004E1F27" w:rsidP="006E3887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13DB48B9" w14:textId="77777777" w:rsidR="004E1F27" w:rsidRPr="00E36286" w:rsidRDefault="004E1F27" w:rsidP="006E388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>Minimum flow pressure: 1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.5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14:paraId="5E81902F" w14:textId="77777777" w:rsidR="004E1F27" w:rsidRPr="00E36286" w:rsidRDefault="004E1F27" w:rsidP="006E388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>Operating pressure: 1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.5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to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3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14:paraId="2B855702" w14:textId="77777777" w:rsidR="004E1F27" w:rsidRPr="00E36286" w:rsidRDefault="004E1F27" w:rsidP="006E388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Flow rate: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50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l/min</w:t>
            </w:r>
          </w:p>
          <w:p w14:paraId="3567ABD6" w14:textId="77777777" w:rsidR="004E1F27" w:rsidRDefault="004E1F27" w:rsidP="006E388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A22EB">
              <w:rPr>
                <w:rFonts w:ascii="Arial" w:hAnsi="Arial" w:cs="Arial"/>
                <w:bCs/>
                <w:sz w:val="18"/>
                <w:lang w:val="en-GB"/>
              </w:rPr>
              <w:t xml:space="preserve">Water inlet: ¾“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fe</w:t>
            </w:r>
            <w:r w:rsidRPr="00AA22EB">
              <w:rPr>
                <w:rFonts w:ascii="Arial" w:hAnsi="Arial" w:cs="Arial"/>
                <w:bCs/>
                <w:sz w:val="18"/>
                <w:lang w:val="en-GB"/>
              </w:rPr>
              <w:t>male</w:t>
            </w:r>
          </w:p>
          <w:p w14:paraId="3489156D" w14:textId="77777777" w:rsidR="00DA3098" w:rsidRPr="00DA3098" w:rsidRDefault="00DA3098" w:rsidP="00DA3098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DA3098">
              <w:rPr>
                <w:rFonts w:ascii="Arial" w:hAnsi="Arial" w:cs="Arial"/>
                <w:bCs/>
                <w:sz w:val="18"/>
                <w:lang w:val="en-GB"/>
              </w:rPr>
              <w:t>Wall shower arm dimensions (H x W x D): 175 x 65 x 590 mm</w:t>
            </w:r>
          </w:p>
          <w:p w14:paraId="37005EEA" w14:textId="0A07BC96" w:rsidR="00DA3098" w:rsidRPr="00AA22EB" w:rsidRDefault="00DA3098" w:rsidP="00DA3098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DA3098">
              <w:rPr>
                <w:rFonts w:ascii="Arial" w:hAnsi="Arial" w:cs="Arial"/>
                <w:bCs/>
                <w:sz w:val="18"/>
                <w:lang w:val="en-GB"/>
              </w:rPr>
              <w:t>Swivelling lever dimensions (H x W x D): 130 x 65 x 95 mm</w:t>
            </w:r>
          </w:p>
          <w:p w14:paraId="65380EDA" w14:textId="77777777" w:rsidR="004E1F27" w:rsidRPr="00AA22EB" w:rsidRDefault="004E1F27" w:rsidP="006E3887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329EA06E" w14:textId="77777777" w:rsidR="004E1F27" w:rsidRPr="00AA22EB" w:rsidRDefault="004E1F27" w:rsidP="006E3887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AA22EB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Product overview</w:t>
            </w:r>
          </w:p>
          <w:p w14:paraId="0A7D70A2" w14:textId="77777777" w:rsidR="004E1F27" w:rsidRDefault="004E1F27" w:rsidP="006E3887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885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50 l/min (hazard class I according to EN 15154-5:2019)</w:t>
            </w:r>
          </w:p>
          <w:p w14:paraId="0956B412" w14:textId="77777777" w:rsidR="004E1F27" w:rsidRPr="00A3600B" w:rsidRDefault="004E1F27" w:rsidP="006E3887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885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 / 75L: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75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/ 20 GPM (hazard class II according to EN 15154-5:2019)</w:t>
            </w:r>
          </w:p>
          <w:p w14:paraId="5E46D960" w14:textId="77777777" w:rsidR="004E1F27" w:rsidRPr="000E3D29" w:rsidRDefault="004E1F27" w:rsidP="006E388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885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5 /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(hazard class III according to EN 15154-5:2019)</w:t>
            </w:r>
          </w:p>
        </w:tc>
      </w:tr>
    </w:tbl>
    <w:p w14:paraId="39ECE99A" w14:textId="77777777" w:rsidR="0024358E" w:rsidRPr="005260C1" w:rsidRDefault="0024358E" w:rsidP="00EC1DD4">
      <w:pPr>
        <w:rPr>
          <w:lang w:val="en-US"/>
        </w:rPr>
      </w:pPr>
    </w:p>
    <w:sectPr w:rsidR="0024358E" w:rsidRPr="005260C1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0F53D" w14:textId="77777777" w:rsidR="00507AE6" w:rsidRDefault="00507AE6" w:rsidP="00323468">
      <w:r>
        <w:separator/>
      </w:r>
    </w:p>
  </w:endnote>
  <w:endnote w:type="continuationSeparator" w:id="0">
    <w:p w14:paraId="7284D924" w14:textId="77777777"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84C2C" w14:textId="77777777" w:rsidR="005260C1" w:rsidRDefault="005260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B9E26" w14:textId="77777777" w:rsidR="00096FB5" w:rsidRDefault="00C37F86" w:rsidP="00096FB5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096FB5">
      <w:rPr>
        <w:rFonts w:ascii="Arial" w:hAnsi="Arial" w:cs="Arial"/>
        <w:sz w:val="18"/>
        <w:szCs w:val="18"/>
      </w:rPr>
      <w:t>pag</w:t>
    </w:r>
    <w:r w:rsidR="00096FB5" w:rsidRPr="00733D4E">
      <w:rPr>
        <w:rFonts w:ascii="Arial" w:hAnsi="Arial" w:cs="Arial"/>
        <w:sz w:val="18"/>
        <w:szCs w:val="18"/>
      </w:rPr>
      <w:t xml:space="preserve">e </w:t>
    </w:r>
    <w:r w:rsidR="00096FB5" w:rsidRPr="00733D4E">
      <w:rPr>
        <w:rFonts w:ascii="Arial" w:hAnsi="Arial" w:cs="Arial"/>
        <w:sz w:val="18"/>
        <w:szCs w:val="18"/>
      </w:rPr>
      <w:fldChar w:fldCharType="begin"/>
    </w:r>
    <w:r w:rsidR="00096FB5" w:rsidRPr="00733D4E">
      <w:rPr>
        <w:rFonts w:ascii="Arial" w:hAnsi="Arial" w:cs="Arial"/>
        <w:sz w:val="18"/>
        <w:szCs w:val="18"/>
      </w:rPr>
      <w:instrText xml:space="preserve"> PAGE </w:instrText>
    </w:r>
    <w:r w:rsidR="00096FB5" w:rsidRPr="00733D4E">
      <w:rPr>
        <w:rFonts w:ascii="Arial" w:hAnsi="Arial" w:cs="Arial"/>
        <w:sz w:val="18"/>
        <w:szCs w:val="18"/>
      </w:rPr>
      <w:fldChar w:fldCharType="separate"/>
    </w:r>
    <w:r w:rsidR="006B4281">
      <w:rPr>
        <w:rFonts w:ascii="Arial" w:hAnsi="Arial" w:cs="Arial"/>
        <w:noProof/>
        <w:sz w:val="18"/>
        <w:szCs w:val="18"/>
      </w:rPr>
      <w:t>1</w:t>
    </w:r>
    <w:r w:rsidR="00096FB5" w:rsidRPr="00733D4E">
      <w:rPr>
        <w:rFonts w:ascii="Arial" w:hAnsi="Arial" w:cs="Arial"/>
        <w:sz w:val="18"/>
        <w:szCs w:val="18"/>
      </w:rPr>
      <w:fldChar w:fldCharType="end"/>
    </w:r>
    <w:r w:rsidR="00096FB5" w:rsidRPr="00733D4E">
      <w:rPr>
        <w:rFonts w:ascii="Arial" w:hAnsi="Arial" w:cs="Arial"/>
        <w:sz w:val="18"/>
        <w:szCs w:val="18"/>
      </w:rPr>
      <w:t xml:space="preserve"> </w:t>
    </w:r>
    <w:r w:rsidR="00096FB5">
      <w:rPr>
        <w:rFonts w:ascii="Arial" w:hAnsi="Arial" w:cs="Arial"/>
        <w:sz w:val="18"/>
        <w:szCs w:val="18"/>
      </w:rPr>
      <w:t>of</w:t>
    </w:r>
    <w:r w:rsidR="00096FB5" w:rsidRPr="00733D4E">
      <w:rPr>
        <w:rFonts w:ascii="Arial" w:hAnsi="Arial" w:cs="Arial"/>
        <w:sz w:val="18"/>
        <w:szCs w:val="18"/>
      </w:rPr>
      <w:t xml:space="preserve"> </w:t>
    </w:r>
    <w:r w:rsidR="00096FB5" w:rsidRPr="00733D4E">
      <w:rPr>
        <w:rFonts w:ascii="Arial" w:hAnsi="Arial" w:cs="Arial"/>
        <w:sz w:val="18"/>
        <w:szCs w:val="18"/>
      </w:rPr>
      <w:fldChar w:fldCharType="begin"/>
    </w:r>
    <w:r w:rsidR="00096FB5" w:rsidRPr="00733D4E">
      <w:rPr>
        <w:rFonts w:ascii="Arial" w:hAnsi="Arial" w:cs="Arial"/>
        <w:sz w:val="18"/>
        <w:szCs w:val="18"/>
      </w:rPr>
      <w:instrText xml:space="preserve"> NUMPAGES </w:instrText>
    </w:r>
    <w:r w:rsidR="00096FB5" w:rsidRPr="00733D4E">
      <w:rPr>
        <w:rFonts w:ascii="Arial" w:hAnsi="Arial" w:cs="Arial"/>
        <w:sz w:val="18"/>
        <w:szCs w:val="18"/>
      </w:rPr>
      <w:fldChar w:fldCharType="separate"/>
    </w:r>
    <w:r w:rsidR="006B4281">
      <w:rPr>
        <w:rFonts w:ascii="Arial" w:hAnsi="Arial" w:cs="Arial"/>
        <w:noProof/>
        <w:sz w:val="18"/>
        <w:szCs w:val="18"/>
      </w:rPr>
      <w:t>1</w:t>
    </w:r>
    <w:r w:rsidR="00096FB5" w:rsidRPr="00733D4E">
      <w:rPr>
        <w:rFonts w:ascii="Arial" w:hAnsi="Arial" w:cs="Arial"/>
        <w:sz w:val="18"/>
        <w:szCs w:val="18"/>
      </w:rPr>
      <w:fldChar w:fldCharType="end"/>
    </w:r>
  </w:p>
  <w:p w14:paraId="2ACEFDC9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</w:p>
  <w:p w14:paraId="61EACF20" w14:textId="77777777" w:rsidR="00C37F86" w:rsidRDefault="00C37F86">
    <w:pPr>
      <w:pStyle w:val="Fuzeile"/>
    </w:pPr>
  </w:p>
  <w:p w14:paraId="0818E6EE" w14:textId="1A125DDB" w:rsidR="00C37F86" w:rsidRDefault="005260C1">
    <w:pPr>
      <w:pStyle w:val="Fuzeile"/>
    </w:pPr>
    <w:r>
      <w:rPr>
        <w:noProof/>
      </w:rPr>
      <w:drawing>
        <wp:inline distT="0" distB="0" distL="0" distR="0" wp14:anchorId="4DA75FA4" wp14:editId="290D028D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232DD" w14:textId="77777777" w:rsidR="005260C1" w:rsidRDefault="005260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34E9D" w14:textId="77777777" w:rsidR="00507AE6" w:rsidRDefault="00507AE6" w:rsidP="00323468">
      <w:r>
        <w:separator/>
      </w:r>
    </w:p>
  </w:footnote>
  <w:footnote w:type="continuationSeparator" w:id="0">
    <w:p w14:paraId="1891E24D" w14:textId="77777777"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0B21D" w14:textId="77777777" w:rsidR="005260C1" w:rsidRDefault="005260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5DD80" w14:textId="77777777" w:rsidR="00C37F86" w:rsidRDefault="009939C5">
    <w:pPr>
      <w:pStyle w:val="Kopfzeile"/>
    </w:pPr>
    <w:r>
      <w:rPr>
        <w:noProof/>
      </w:rPr>
      <w:drawing>
        <wp:inline distT="0" distB="0" distL="0" distR="0" wp14:anchorId="6263E50E" wp14:editId="2D574712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5-Kopfzeile-AUS-Frostsichere-Labor-Notduschen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86B99" w14:textId="77777777" w:rsidR="005260C1" w:rsidRDefault="005260C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vOwBMJWWQ5BqPr1CcSQNihymoaWTEh6Sp6wV7BgV7U+QBzR+eiNtlXyrLzlUoOgKzSD6wHH5rNDy5hHQp92NA==" w:salt="vAvuP24g3wgwGyPrn3ZaA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D87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96FB5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4377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1F27"/>
    <w:rsid w:val="004E212B"/>
    <w:rsid w:val="004E28D4"/>
    <w:rsid w:val="004E3746"/>
    <w:rsid w:val="004E5B07"/>
    <w:rsid w:val="004E5BE8"/>
    <w:rsid w:val="004E73C6"/>
    <w:rsid w:val="004E7FFB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0C1"/>
    <w:rsid w:val="00526D48"/>
    <w:rsid w:val="00530CAD"/>
    <w:rsid w:val="0053199F"/>
    <w:rsid w:val="00531D97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28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3A5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4BF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39C5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61C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3EB4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3098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1DD4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436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6DD83C1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1819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9</cp:revision>
  <cp:lastPrinted>2014-01-03T06:33:00Z</cp:lastPrinted>
  <dcterms:created xsi:type="dcterms:W3CDTF">2020-04-29T07:36:00Z</dcterms:created>
  <dcterms:modified xsi:type="dcterms:W3CDTF">2024-10-10T08:31:00Z</dcterms:modified>
</cp:coreProperties>
</file>