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412608" w:rsidRPr="00735A71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608" w:rsidRPr="00936A2A" w:rsidRDefault="00412608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871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608" w:rsidRPr="009D4FD4" w:rsidRDefault="00412608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9D4FD4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</w:t>
            </w:r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 with eye shower, above door installation, exposed pipework</w:t>
            </w:r>
          </w:p>
        </w:tc>
      </w:tr>
      <w:tr w:rsidR="00412608" w:rsidRPr="00735A71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5A71" w:rsidRDefault="00412608" w:rsidP="00735A7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>C</w:t>
            </w:r>
            <w:r w:rsidR="00735A71"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35A71"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="00735A71"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735A71"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body safety shower with eye</w:t>
            </w:r>
            <w:r w:rsidR="00735A7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shower</w:t>
            </w:r>
            <w:r w:rsidR="00735A71"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 w:rsidR="00735A7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</w:t>
            </w:r>
            <w:r w:rsidR="00735A71"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exposed pipework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including top and bottom water inlet ¾” female for installation in circulation lines, plug ¾” of stainless steel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wall flange with 4 mounting holes of stainless steel, chemical resistant green powder coated, water inlet ¾” female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- integrated </w:t>
            </w:r>
            <w:proofErr w:type="spellStart"/>
            <w:r w:rsidRPr="001E709B">
              <w:rPr>
                <w:rFonts w:ascii="Arial" w:hAnsi="Arial"/>
                <w:sz w:val="18"/>
                <w:szCs w:val="18"/>
                <w:lang w:val="en-US"/>
              </w:rPr>
              <w:t>ClassicLine</w:t>
            </w:r>
            <w:proofErr w:type="spellEnd"/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 safety eye shower with two spray heads 45°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connection pipe of stainless steel for easy installation and alignment of the shower, chemical resistant green powder coated, water inlet ¾” male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- ball valve ½” 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made </w:t>
            </w:r>
            <w:r w:rsidRPr="005A0DA1">
              <w:rPr>
                <w:rFonts w:ascii="Arial" w:hAnsi="Arial"/>
                <w:sz w:val="18"/>
                <w:szCs w:val="18"/>
                <w:lang w:val="en-US"/>
              </w:rPr>
              <w:t xml:space="preserve">of </w:t>
            </w:r>
            <w:r w:rsidRPr="00754C70">
              <w:rPr>
                <w:rFonts w:ascii="Arial" w:hAnsi="Arial" w:cs="Arial"/>
                <w:bCs/>
                <w:sz w:val="18"/>
                <w:lang w:val="en-US"/>
              </w:rPr>
              <w:t>dezincification-resistant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brass</w:t>
            </w:r>
            <w:r w:rsidRPr="001E709B">
              <w:rPr>
                <w:rFonts w:ascii="Arial" w:hAnsi="Arial"/>
                <w:sz w:val="18"/>
                <w:szCs w:val="18"/>
                <w:lang w:val="en-US"/>
              </w:rPr>
              <w:t>, with PUSH-lever actuation, DIN-DVGW tested and certificated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big push plate made of steel, chemical resistant green powder coated, length 130 mm, with large signal "PUSH", luminescent according to DIN 67510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- integrated flow regulation 14 </w:t>
            </w:r>
            <w:proofErr w:type="spellStart"/>
            <w:r w:rsidRPr="001E709B">
              <w:rPr>
                <w:rFonts w:ascii="Arial" w:hAnsi="Arial"/>
                <w:sz w:val="18"/>
                <w:szCs w:val="18"/>
                <w:lang w:val="en-US"/>
              </w:rPr>
              <w:t>litre</w:t>
            </w:r>
            <w:proofErr w:type="spellEnd"/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 / minute for a standard-compliant jet pattern at a specified working range of 1.5 to 5 bar flow pressure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high-performance spray heads for large-scale dispersion of water, 45° angled, with plastic spray plate, largely free of calcification, with rubber sleeves and sealed dust caps</w:t>
            </w:r>
            <w:r w:rsidRPr="009F2EB9">
              <w:rPr>
                <w:rFonts w:ascii="Arial" w:hAnsi="Arial" w:cs="Arial"/>
                <w:sz w:val="18"/>
                <w:szCs w:val="18"/>
                <w:lang w:val="en-US"/>
              </w:rPr>
              <w:t xml:space="preserve"> with folding mechanism</w:t>
            </w: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, </w:t>
            </w:r>
            <w:r w:rsidRPr="009F2EB9">
              <w:rPr>
                <w:rFonts w:ascii="Arial" w:hAnsi="Arial" w:cs="Arial"/>
                <w:sz w:val="18"/>
                <w:szCs w:val="18"/>
                <w:lang w:val="en-US"/>
              </w:rPr>
              <w:t>mounted over distributor fork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- sign for eye shower according to EN ISO 7010 und ASR A1.3, self-adhesive PVC-film, 100 x 100 mm, viewing distance 10 </w:t>
            </w:r>
            <w:proofErr w:type="spellStart"/>
            <w:r w:rsidRPr="001E709B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two connection pipes ¾“ of stainless steel, chemical resistant green powder coated, total length 1500 mm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wall flange as T-version with 4 mounting holes of stainless steel, chemical resistant green powder coated, water inlet ¾” female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connection adapter of stainless steel, polished, with integrated automatic flow regulation 50 l/min. for a spray pattern acc. to the norms at a specified operating range of 1.5 to 3 bar dynamic water pressure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connection pipe ¾“ of stainless steel, chemical resistant green powder coated, length 75 mm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- ball valve ¾”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of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brass</w:t>
            </w:r>
            <w:r w:rsidRPr="001E709B">
              <w:rPr>
                <w:rFonts w:ascii="Arial" w:hAnsi="Arial"/>
                <w:sz w:val="18"/>
                <w:szCs w:val="18"/>
                <w:lang w:val="en-US"/>
              </w:rPr>
              <w:t>, with pull rod actuation, DIN-DVGW tested and certificated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pull rod with ring handle of stainless steel, chemical resistant green powder coated, length 700 mm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holder for pull rod made of steel, chemical resistant green powder coated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connection pipe ¾“ of stainless steel, chemical resistant green powder coated, length 500 mm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wall flange with 4 mounting holes of stainless steel, chemical resistant green powder coated, water inlet ¾” female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chemical resistant green powder coated, projection 525 mm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- high-performance shower head of chemical resistant plastics, black, with improved spray pattern, corrosion resistant, largely </w:t>
            </w:r>
            <w:proofErr w:type="spellStart"/>
            <w:r w:rsidRPr="001E709B">
              <w:rPr>
                <w:rFonts w:ascii="Arial" w:hAnsi="Arial"/>
                <w:sz w:val="18"/>
                <w:szCs w:val="18"/>
                <w:lang w:val="en-US"/>
              </w:rPr>
              <w:t>calcificartion</w:t>
            </w:r>
            <w:proofErr w:type="spellEnd"/>
            <w:r w:rsidRPr="001E709B">
              <w:rPr>
                <w:rFonts w:ascii="Arial" w:hAnsi="Arial"/>
                <w:sz w:val="18"/>
                <w:szCs w:val="18"/>
                <w:lang w:val="en-US"/>
              </w:rPr>
              <w:t>- and maintenance-free, very robust, self-draining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- sign for body safety shower according to EN ISO 7010 und ASR A1.3, self-adhesive PVC-film, 150 x 150 mm, viewing distance 15 </w:t>
            </w:r>
            <w:proofErr w:type="spellStart"/>
            <w:r w:rsidRPr="001E709B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mounting height 810 mm (± 100 mm)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735A71" w:rsidRPr="001E709B" w:rsidRDefault="00735A71" w:rsidP="00735A7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15154-1:2006, EN 15154-2:2006 and EN 15154-5:2019</w:t>
            </w:r>
          </w:p>
          <w:p w:rsidR="00735A71" w:rsidRDefault="00735A71" w:rsidP="00735A7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1E709B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871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412608" w:rsidRPr="00031497" w:rsidRDefault="00412608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412608" w:rsidRPr="000C04E8" w:rsidRDefault="00412608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412608" w:rsidRPr="00E36286" w:rsidRDefault="00412608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12608" w:rsidRPr="00E36286" w:rsidRDefault="00412608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412608" w:rsidRDefault="00412608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412608" w:rsidRPr="00E36286" w:rsidRDefault="00412608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14 l/min</w:t>
            </w:r>
          </w:p>
          <w:p w:rsidR="00412608" w:rsidRPr="00AA22EB" w:rsidRDefault="00412608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412608" w:rsidRPr="00AA22EB" w:rsidRDefault="00412608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412608" w:rsidRPr="00AA22EB" w:rsidRDefault="00412608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412608" w:rsidRDefault="00412608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871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412608" w:rsidRPr="00A3600B" w:rsidRDefault="00412608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871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412608" w:rsidRPr="00EB45B5" w:rsidRDefault="00412608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871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735A71" w:rsidRDefault="0024358E" w:rsidP="007D62A2">
      <w:pPr>
        <w:rPr>
          <w:rFonts w:ascii="Arial" w:hAnsi="Arial" w:cs="Arial"/>
          <w:sz w:val="16"/>
          <w:szCs w:val="16"/>
          <w:lang w:val="en-US"/>
        </w:rPr>
      </w:pPr>
    </w:p>
    <w:sectPr w:rsidR="0024358E" w:rsidRPr="00735A71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735A7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735A71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OGjxPX8+85nJ/YDV89cQwhVeAHRU+g5JKMA8TzK6EetS4R99HNbA8lT9RIywSAzd/H5FjM7gvl9t8EtLJt/w==" w:salt="eSeY5ohp4DZ5RlsG/N9+1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03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2608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5A71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0ED9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B55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57E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DC9C-CA8E-4930-AAC6-FFA49FB6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4</cp:revision>
  <cp:lastPrinted>2014-01-03T06:33:00Z</cp:lastPrinted>
  <dcterms:created xsi:type="dcterms:W3CDTF">2020-06-09T10:42:00Z</dcterms:created>
  <dcterms:modified xsi:type="dcterms:W3CDTF">2023-03-06T11:13:00Z</dcterms:modified>
</cp:coreProperties>
</file>