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06A42" w:rsidRPr="00C10123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06A42" w:rsidRPr="00936A2A" w:rsidRDefault="00406A42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06A42" w:rsidRPr="00CF5345" w:rsidRDefault="00406A42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Combiné douche d’urgence, avec douche oculaire à main, pour montage mural en saillie</w:t>
            </w:r>
          </w:p>
        </w:tc>
      </w:tr>
      <w:tr w:rsidR="00406A42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123" w:rsidRPr="004F56F2" w:rsidRDefault="00C10123" w:rsidP="00C10123">
            <w:pPr>
              <w:rPr>
                <w:rFonts w:ascii="Arial" w:hAnsi="Arial"/>
                <w:sz w:val="18"/>
                <w:szCs w:val="20"/>
                <w:lang w:val="en-US"/>
              </w:rPr>
            </w:pPr>
            <w:proofErr w:type="spellStart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ClassicLine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-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Combiné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douche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d’urgence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, avec douche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oculaire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à main, pour montage mural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en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20"/>
                <w:lang w:val="en-US" w:bidi="fr-FR"/>
              </w:rPr>
              <w:t>saillie</w:t>
            </w:r>
            <w:proofErr w:type="spellEnd"/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y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compris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supérieur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inférieur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 pour le montage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dans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des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conduites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circulation,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bouchon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bride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4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perçages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fixation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élément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pour un montage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sur site et un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alignement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facile du bras de douche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</w:t>
            </w: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"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aiton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résistant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à la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dézincification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système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montage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homologué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annulaire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inoxydable, avec thermolaquage vert résistant aux substances chimiques, longueur 700 mm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bras de douche 3/4" en acier inoxydable, avec thermolaquage vert résistant aux substances chimiques, portée 630 mm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pour douche d’urgence corporelle selon EN ISO 7010 et ASR A1.3, film PVC autocollant, dimensions 150 x 150 mm, largeur de détection 15 mètres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deux tubes de raccordement 3/4" en acier inoxydable, résistant aux substances chimiques, thermolaquage de couleur verte, longueur totale 1500 mm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bride murale avec 4 perçages de fixation en acier inoxydable, résistante aux substances chimiques, thermolaquage de couleur verte, raccord d’eau F 3/4"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y compris douche oculaire à main ClassicLine avec deux têtes d’aspersion à 45°, pour montage mural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poignée avec gâchette de déclenchement en plastique à verrouillage intégré, vanne sans fermeture automatique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têtes d’aspersion haute puissance à large jet coudé à 45°, avec aérateur en plastique, anti-calcaire, incl. protection en caoutchouc et cache anti-poussière hermétique avec mécanisme rabattable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régulateur de débit automatique intégré 14 litres/minute pour un motif de jet normalisé avec une plage de fonctionnement prédéterminée de 1,5 à 5 bars de pression d'écoulement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clapet anti-retour intégré pour une protection de l'eau potable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tuyau à gaine en acier inoxydable d'une longueur de 1,5 mètres, raccord écrou-chapeau 1/2", testé et approuvé DIN DVGW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support mural et pour table robuste avec positionnement de la douche, incl. kit de montage avec écrou M28x1,5mm avec 2 vis M5 pour montage difficile d'accès, étanchéification de la surface du mur/de la table à l’aide d'un joint torique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pour douchettes lave-yeux selon EN ISO 7010 et ASR A1.3, film PVC autocollant, dimensions 100 x 100 mm, largeur de détection 10 mètres</w:t>
            </w:r>
          </w:p>
          <w:p w:rsidR="00C10123" w:rsidRPr="00007E43" w:rsidRDefault="00C10123" w:rsidP="00C10123">
            <w:pPr>
              <w:rPr>
                <w:rFonts w:ascii="Arial" w:hAnsi="Arial"/>
                <w:sz w:val="18"/>
                <w:szCs w:val="18"/>
              </w:rPr>
            </w:pPr>
            <w:r w:rsidRPr="00007E43">
              <w:rPr>
                <w:rFonts w:ascii="Arial" w:eastAsia="Arial" w:hAnsi="Arial" w:cs="Arial"/>
                <w:sz w:val="18"/>
                <w:szCs w:val="18"/>
                <w:lang w:bidi="fr-FR"/>
              </w:rPr>
              <w:t>- Hauteur de montage 810 mm (± 100 mm)</w:t>
            </w:r>
          </w:p>
          <w:p w:rsidR="00C10123" w:rsidRPr="00007E43" w:rsidRDefault="00C10123" w:rsidP="00C10123">
            <w:pPr>
              <w:rPr>
                <w:rFonts w:ascii="Arial" w:hAnsi="Arial"/>
                <w:sz w:val="18"/>
                <w:szCs w:val="18"/>
              </w:rPr>
            </w:pPr>
            <w:r w:rsidRPr="00007E43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BGI/GUV-I 850-0, DIN 1988 et EN 1717</w:t>
            </w:r>
          </w:p>
          <w:p w:rsidR="00C10123" w:rsidRPr="00007E43" w:rsidRDefault="00C10123" w:rsidP="00C10123">
            <w:pPr>
              <w:rPr>
                <w:rFonts w:ascii="Arial" w:hAnsi="Arial"/>
                <w:sz w:val="18"/>
                <w:szCs w:val="18"/>
              </w:rPr>
            </w:pPr>
            <w:r w:rsidRPr="00007E43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ANSI Z358.1-2014, NF EN 15154-1:2006, NF EN 15154-2:2006 et NF EN 15154-5:2019</w:t>
            </w:r>
          </w:p>
          <w:p w:rsidR="00C10123" w:rsidRPr="004F56F2" w:rsidRDefault="00C10123" w:rsidP="00C1012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F56F2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testé et approuvé DIN-DVGW</w:t>
            </w:r>
          </w:p>
          <w:p w:rsidR="00C10123" w:rsidRPr="004F56F2" w:rsidRDefault="00C10123" w:rsidP="00C10123">
            <w:pPr>
              <w:rPr>
                <w:rFonts w:ascii="Arial" w:hAnsi="Arial" w:cs="Arial"/>
                <w:sz w:val="18"/>
                <w:lang w:val="en-US"/>
              </w:rPr>
            </w:pPr>
            <w:r w:rsidRPr="004F56F2">
              <w:rPr>
                <w:rFonts w:ascii="Arial" w:hAnsi="Arial" w:cs="Arial"/>
                <w:sz w:val="18"/>
                <w:lang w:val="en-US"/>
              </w:rPr>
              <w:t>Marque : B-SAFETY ou équivalent</w:t>
            </w:r>
          </w:p>
          <w:p w:rsidR="00C10123" w:rsidRDefault="00C10123" w:rsidP="00C10123">
            <w:pPr>
              <w:rPr>
                <w:rFonts w:ascii="Arial" w:hAnsi="Arial" w:cs="Arial"/>
                <w:bCs/>
                <w:sz w:val="18"/>
              </w:rPr>
            </w:pPr>
            <w:r w:rsidRPr="00873F08">
              <w:rPr>
                <w:rFonts w:ascii="Arial" w:hAnsi="Arial" w:cs="Arial"/>
                <w:sz w:val="18"/>
              </w:rPr>
              <w:t xml:space="preserve">Numéro d’article : 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Cs/>
                <w:sz w:val="18"/>
              </w:rPr>
              <w:t>864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406A42" w:rsidRPr="00031497" w:rsidRDefault="00406A4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406A42" w:rsidRPr="000C04E8" w:rsidRDefault="00406A4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406A42" w:rsidRPr="00E36286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06A42" w:rsidRPr="00E36286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06A42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406A42" w:rsidRPr="00B8252A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r w:rsidRPr="00B8252A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C1012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406A42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C1012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406A42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42" w:rsidRDefault="00406A42" w:rsidP="00406A42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P6q2iLBTH6x324iMcnGmqX5ilvg4FK4Tdy7yFLHlZJxBj+7kh38DcxBbKOGQTUDNc3AftxDHr8w+dG2TENSbw==" w:salt="Teirt+gUGu1hDIbkb7jk+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A42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123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B4D9-7166-4D9F-898A-538F875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2020-06-09T09:59:00Z</dcterms:created>
  <dcterms:modified xsi:type="dcterms:W3CDTF">2023-03-06T11:28:00Z</dcterms:modified>
</cp:coreProperties>
</file>