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00CB9" w:rsidRPr="007B372C" w:rsidTr="00DE60C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0CB9" w:rsidRPr="00936A2A" w:rsidRDefault="00C00CB9" w:rsidP="00DE60C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0CB9" w:rsidRPr="00D13071" w:rsidRDefault="00C00CB9" w:rsidP="00DE60C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3449C7">
              <w:rPr>
                <w:rFonts w:ascii="Arial Black" w:hAnsi="Arial Black" w:cs="Arial"/>
                <w:sz w:val="20"/>
                <w:szCs w:val="20"/>
                <w:lang w:val="en-GB"/>
              </w:rPr>
              <w:t>PremiumLine Douche d’urgence corporelle à vidange automatique, avec laveur d’yeux, pour montage au sol</w:t>
            </w:r>
          </w:p>
        </w:tc>
      </w:tr>
      <w:tr w:rsidR="00C00CB9" w:rsidRPr="007B372C" w:rsidTr="00DE60C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 à vidange automatique, avec laveur d’yeux, pour montage au sol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pied support avec 4 perçages de fixation en acier inoxydable, finition polie, dimensions 200 x 200 mm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vertical 1 1/4" en acier inoxydable en trois parties, finition polie, hauteur totale 2330 mm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1" en acier inoxydable, avec commande à pédale en acier inoxydable, y compris vidange automatique jusqu’au bord supérieur du robinet à billes à proximité du sol, raccord d’eau M 1", testé et approuvé DIN-DVGW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pédale en forme de T en acier inoxydable profilé, recouverte d’une bande anti-dérapante noire, largeur totale 350 mm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inoxydable, finition polie, portée 600 mm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panneau pour douche d’urgence corporelle selon EN ISO 7010 et ASR A1.3, film PVC autocollant, dimensions 150 x 150 mm, largeur de détection 15 mètres 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deux têtes d’aspersion à 45°, hauteur de montage 970 mm, choix libre de l’alignement du laveur d’yeux sur site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polie, raccord d’eau M 3/4"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pédale, testé et approuvé DIN-DVGW, y compris vidange automatique jusqu’au bord supérieur du robinet à billes à proximité du sol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levier de commande en acier inoxydable, finition polie, avec grande flèche indiquant le sens d’utilisation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coudées à 45°, avec aérateur en plastique, anti-calcaire, incl. protection en caoutchouc et cache anti-poussière hermétique avec mécanisme rabattable, montés sur fourche de distributeur en acier inoxydable, finition polie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1,5 à 5 bars de pression d'écoulement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- selon BGI/GUV-I 850-0, DIN 1988 et EN 1717</w:t>
            </w:r>
          </w:p>
          <w:p w:rsidR="00C00CB9" w:rsidRPr="003449C7" w:rsidRDefault="00C00CB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C00CB9" w:rsidRPr="00031497" w:rsidRDefault="00C00CB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449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832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195</w:t>
            </w:r>
          </w:p>
          <w:p w:rsidR="00C00CB9" w:rsidRPr="00031497" w:rsidRDefault="00C00CB9" w:rsidP="00DE60C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00CB9" w:rsidRPr="000C04E8" w:rsidRDefault="00C00CB9" w:rsidP="00DE60C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C00CB9" w:rsidRPr="00E36286" w:rsidRDefault="00C00CB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443E1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00CB9" w:rsidRPr="00E36286" w:rsidRDefault="00C00CB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B443E1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00CB9" w:rsidRPr="00E36286" w:rsidRDefault="00C00CB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449C7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C00CB9" w:rsidRPr="00AC4291" w:rsidRDefault="00C00CB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449C7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443E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C00CB9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443E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C00CB9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B9" w:rsidRDefault="00C00CB9" w:rsidP="00C00CB9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9-Selbstentleerende-Industrie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9-Selbstentleerende-Industrie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UbhGdjKdgRAsrqDtH6tSA7YTDMfVICOsxHk1MPrl4w1liy7Xa4oQcnqVrWMmnSNclXC2eOIP62OnprXL/RlNA==" w:salt="7LuLVe/m8L6cBW3aITPza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4EA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4A69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17D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289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3E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0CB9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C2B4-3CEB-4C36-8546-97FA960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2512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2020-04-29T14:51:00Z</dcterms:created>
  <dcterms:modified xsi:type="dcterms:W3CDTF">2021-04-23T12:58:00Z</dcterms:modified>
</cp:coreProperties>
</file>