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106DCB" w:rsidRPr="00E6370F" w14:paraId="416F8D35" w14:textId="77777777" w:rsidTr="0028097B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88F053" w14:textId="77777777" w:rsidR="00106DCB" w:rsidRPr="00936A2A" w:rsidRDefault="00106DCB" w:rsidP="0028097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39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784804" w14:textId="77777777" w:rsidR="00106DCB" w:rsidRPr="00C67916" w:rsidRDefault="00106DCB" w:rsidP="0028097B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E13E7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Douche d’urgence corporelle  anti-gel, à vidange automatique, avec déclenchement sous plancher, pour montage au sol</w:t>
            </w:r>
          </w:p>
        </w:tc>
      </w:tr>
      <w:tr w:rsidR="00106DCB" w:rsidRPr="00C67916" w14:paraId="0C315BA6" w14:textId="77777777" w:rsidTr="0028097B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8901BB" w14:textId="77777777" w:rsidR="00106DCB" w:rsidRPr="007E13E7" w:rsidRDefault="00106DCB" w:rsidP="0028097B">
            <w:pPr>
              <w:tabs>
                <w:tab w:val="left" w:pos="11340"/>
              </w:tabs>
              <w:ind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 Douche d’urgence corporelle  anti-gel, à vidange automatique, avec déclenchement sous plancher, pour montage au sol</w:t>
            </w:r>
          </w:p>
          <w:p w14:paraId="7614526D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utilisation via une pédale en forme de T en acier inoxydable et dotée d’une bande anti-dérapante noire, largeur totale de 350 mm, fixation via un câble en acier inoxydable sur un mécanisme de renvoi angulaire</w:t>
            </w:r>
          </w:p>
          <w:p w14:paraId="04AB043B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mécanisme de renvoi angulaire en acier inoxydable avec la tirette, avec fixation en acier inoxydable sur le tube vertical </w:t>
            </w:r>
          </w:p>
          <w:p w14:paraId="2FCDFCD0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robinet à billes en acier inoxydable avec déclenchement sous plancher, encastré dans un boîtier en acier inoxydable, avec déclenchement par tirette 1000 mm, raccord d’eau M 3/4", testé et homologué DIN-DVGW, avec vidange automatique à une profondeur de 1000 mm</w:t>
            </w:r>
          </w:p>
          <w:p w14:paraId="0C6885F1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pied support avec 4 perçages de fixation en acier inoxydable, finition polie, dimensions 200 x 200 mm</w:t>
            </w:r>
          </w:p>
          <w:p w14:paraId="20E721E1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tube vertical 1 1/4" en acier inoxydable en deux parties, avec raccord d’eau inférieur F 1 1/4", hauteur totale 2330 mm</w:t>
            </w:r>
          </w:p>
          <w:p w14:paraId="5E0B7879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bras de douche mural 3/4" en acier inoxydable, finition polie, portée 600 mm</w:t>
            </w:r>
          </w:p>
          <w:p w14:paraId="79199B96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régulateur de débit automatique intégré 50 litres/minute pour un motif de jet normalisé avec une plage de fonctionnement prédéterminée de 1,5 à 3 bars de pression d'écoulement</w:t>
            </w:r>
          </w:p>
          <w:p w14:paraId="6672BD54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douchette haute performance en acier inoxydable, finition polie, avec un motif de jet optimisé, résistante à la corrosion, sans quasiment aucune maintenance et anti-tartre, très robuste, à vidange automatique</w:t>
            </w:r>
          </w:p>
          <w:p w14:paraId="5AD638D3" w14:textId="77777777" w:rsidR="00106DCB" w:rsidRPr="007E13E7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panneau pour douche d’urgence corporelle selon EN ISO 7010 et ASR A1.3, film PVC autocollant, dimensions 150 x 150 mm, largeur de détection 15 mètres</w:t>
            </w:r>
          </w:p>
          <w:p w14:paraId="674ED369" w14:textId="77777777" w:rsidR="00106DCB" w:rsidRPr="008310BB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</w:rPr>
            </w:pPr>
            <w:r w:rsidRPr="008310BB">
              <w:rPr>
                <w:rFonts w:ascii="Arial" w:hAnsi="Arial" w:cs="Arial"/>
                <w:bCs/>
                <w:sz w:val="18"/>
                <w:szCs w:val="18"/>
              </w:rPr>
              <w:t>- selon BGI/GUV-I 850-0, DIN 1988 et EN 1717</w:t>
            </w:r>
          </w:p>
          <w:p w14:paraId="56115E67" w14:textId="77777777" w:rsidR="00106DCB" w:rsidRPr="008310BB" w:rsidRDefault="00106DCB" w:rsidP="0028097B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</w:rPr>
            </w:pPr>
            <w:r w:rsidRPr="008310BB">
              <w:rPr>
                <w:rFonts w:ascii="Arial" w:hAnsi="Arial" w:cs="Arial"/>
                <w:bCs/>
                <w:sz w:val="18"/>
                <w:szCs w:val="18"/>
              </w:rPr>
              <w:t>- selon ANSI Z358.1-2014, DIN EN 15154-1:2006 et DIN EN 15154-5:2019</w:t>
            </w:r>
          </w:p>
          <w:p w14:paraId="735F6789" w14:textId="77777777" w:rsidR="00106DCB" w:rsidRPr="00031497" w:rsidRDefault="00106DCB" w:rsidP="0028097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testé et approuvé DIN-DVGW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Marque :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 équivalent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bCs/>
                <w:sz w:val="18"/>
                <w:lang w:val="en-GB"/>
              </w:rPr>
              <w:t>Numéro d’article :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395</w:t>
            </w:r>
          </w:p>
          <w:p w14:paraId="2E13F5F8" w14:textId="77777777" w:rsidR="00106DCB" w:rsidRPr="00031497" w:rsidRDefault="00106DCB" w:rsidP="0028097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ED00708" w14:textId="77777777" w:rsidR="00106DCB" w:rsidRPr="000C04E8" w:rsidRDefault="00106DCB" w:rsidP="0028097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 techniques</w:t>
            </w:r>
          </w:p>
          <w:p w14:paraId="4C5A7817" w14:textId="77777777" w:rsidR="008310BB" w:rsidRPr="00E36286" w:rsidRDefault="008310BB" w:rsidP="008310B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Pression de débit minimale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5BDE7F1" w14:textId="77777777" w:rsidR="008310BB" w:rsidRPr="00E36286" w:rsidRDefault="008310BB" w:rsidP="008310B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Pression de service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 à 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177DD5F" w14:textId="77777777" w:rsidR="008310BB" w:rsidRDefault="008310BB" w:rsidP="008310B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Débit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7E13E7">
              <w:rPr>
                <w:rFonts w:ascii="Arial" w:hAnsi="Arial" w:cs="Arial"/>
                <w:bCs/>
                <w:sz w:val="18"/>
                <w:lang w:val="en-GB"/>
              </w:rPr>
              <w:t>50 litres/min</w:t>
            </w:r>
          </w:p>
          <w:p w14:paraId="0E7450AB" w14:textId="77777777" w:rsidR="008310BB" w:rsidRDefault="008310BB" w:rsidP="008310B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Raccord d’eau :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7E13E7">
              <w:rPr>
                <w:rFonts w:ascii="Arial" w:hAnsi="Arial" w:cs="Arial"/>
                <w:bCs/>
                <w:sz w:val="18"/>
                <w:lang w:val="en-GB"/>
              </w:rPr>
              <w:t>M 3/4"</w:t>
            </w:r>
          </w:p>
          <w:p w14:paraId="611C0D26" w14:textId="1F476AB8" w:rsidR="00106DCB" w:rsidRPr="00C67916" w:rsidRDefault="008310BB" w:rsidP="008310B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6464">
              <w:rPr>
                <w:rFonts w:ascii="Arial" w:hAnsi="Arial" w:cs="Arial"/>
                <w:bCs/>
                <w:sz w:val="18"/>
                <w:lang w:val="en-GB"/>
              </w:rPr>
              <w:t>Dimensions (H x L x P) : 2330 x 350 x 600 mm</w:t>
            </w:r>
          </w:p>
        </w:tc>
      </w:tr>
    </w:tbl>
    <w:p w14:paraId="5C95B7E9" w14:textId="77777777"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26989" w14:textId="77777777" w:rsidR="00507AE6" w:rsidRDefault="00507AE6" w:rsidP="00323468">
      <w:r>
        <w:separator/>
      </w:r>
    </w:p>
  </w:endnote>
  <w:endnote w:type="continuationSeparator" w:id="0">
    <w:p w14:paraId="57C24A19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19F0" w14:textId="77777777" w:rsidR="00E6370F" w:rsidRDefault="00E637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DE7EB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127BBD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106DCB">
      <w:rPr>
        <w:rFonts w:ascii="Arial" w:hAnsi="Arial" w:cs="Arial"/>
        <w:sz w:val="18"/>
        <w:szCs w:val="18"/>
      </w:rPr>
      <w:t>de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127BBD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5F76F4DE" w14:textId="77777777" w:rsidR="00C37F86" w:rsidRDefault="00C37F86">
    <w:pPr>
      <w:pStyle w:val="Fuzeile"/>
    </w:pPr>
  </w:p>
  <w:p w14:paraId="719CC1F6" w14:textId="53F4905A" w:rsidR="00C37F86" w:rsidRDefault="00E6370F">
    <w:pPr>
      <w:pStyle w:val="Fuzeile"/>
    </w:pPr>
    <w:r>
      <w:rPr>
        <w:noProof/>
      </w:rPr>
      <w:drawing>
        <wp:inline distT="0" distB="0" distL="0" distR="0" wp14:anchorId="6852B6CB" wp14:editId="483B6B61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6253" w14:textId="77777777" w:rsidR="00E6370F" w:rsidRDefault="00E637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7A912" w14:textId="77777777" w:rsidR="00507AE6" w:rsidRDefault="00507AE6" w:rsidP="00323468">
      <w:r>
        <w:separator/>
      </w:r>
    </w:p>
  </w:footnote>
  <w:footnote w:type="continuationSeparator" w:id="0">
    <w:p w14:paraId="352CC9E8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761A" w14:textId="77777777" w:rsidR="00E6370F" w:rsidRDefault="00E637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9F85" w14:textId="77777777" w:rsidR="00106DCB" w:rsidRDefault="00106DCB" w:rsidP="00106DCB">
    <w:pPr>
      <w:pStyle w:val="Kopfzeile"/>
    </w:pPr>
    <w:r>
      <w:rPr>
        <w:noProof/>
      </w:rPr>
      <w:drawing>
        <wp:inline distT="0" distB="0" distL="0" distR="0" wp14:anchorId="18225E7F" wp14:editId="798FE80E">
          <wp:extent cx="7562850" cy="1266825"/>
          <wp:effectExtent l="0" t="0" r="0" b="9525"/>
          <wp:docPr id="1" name="Grafik 1" descr="Kopfzeile-Ausschreibungstexte-18-Freistehende-Industrie-Notduschen_F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-Ausschreibungstexte-18-Freistehende-Industrie-Notduschen_F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2AB86" w14:textId="77777777" w:rsidR="00C37F86" w:rsidRDefault="00C37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79EE8" w14:textId="77777777" w:rsidR="00E6370F" w:rsidRDefault="00E637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dd/e2cm+Jls8bKmK7aXvjUJFMTx2u1vx2cXSoYPrsat4ooHhAhTIy0Nku7xV0Jtm7cHAwysXt7ufwY9jh8VhQ==" w:salt="KLAUodAjzd3Jf5/5vGx4z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6DCB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6EC5"/>
    <w:rsid w:val="00127BB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5EA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1A0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0BB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A41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70F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BA04C2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B394-65A4-4E06-9C26-AFEE2C16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1765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8</cp:revision>
  <cp:lastPrinted>2014-01-03T06:33:00Z</cp:lastPrinted>
  <dcterms:created xsi:type="dcterms:W3CDTF">2020-05-06T10:30:00Z</dcterms:created>
  <dcterms:modified xsi:type="dcterms:W3CDTF">2024-08-19T14:35:00Z</dcterms:modified>
</cp:coreProperties>
</file>