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337115" w:rsidRPr="00B26222" w14:paraId="3750C523" w14:textId="77777777" w:rsidTr="004464A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8D9271" w14:textId="77777777" w:rsidR="00337115" w:rsidRPr="00936A2A" w:rsidRDefault="00337115" w:rsidP="004464A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830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37F8CF" w14:textId="77777777" w:rsidR="00337115" w:rsidRPr="00C67916" w:rsidRDefault="00337115" w:rsidP="004464AE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C67916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body safety shower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, floor mounted</w:t>
            </w:r>
          </w:p>
        </w:tc>
      </w:tr>
      <w:tr w:rsidR="00337115" w:rsidRPr="00B26222" w14:paraId="242A1598" w14:textId="77777777" w:rsidTr="004464A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A7A270" w14:textId="77777777" w:rsidR="00AB0EBA" w:rsidRDefault="00AB0EBA" w:rsidP="00AB0EB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body safety shower, floor mounted</w:t>
            </w:r>
          </w:p>
          <w:p w14:paraId="2A0F6A8C" w14:textId="77777777" w:rsidR="00AB0EBA" w:rsidRDefault="00AB0EBA" w:rsidP="00AB0EB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including top and bottom water inlet 1 ¼” female for installation in circulation lines, plug 1 ¼” of stainless steel</w:t>
            </w:r>
          </w:p>
          <w:p w14:paraId="2C7737C1" w14:textId="77777777" w:rsidR="00AB0EBA" w:rsidRDefault="00AB0EBA" w:rsidP="00AB0EBA">
            <w:pPr>
              <w:ind w:right="566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base plate with 4 mounting holes of stainless steel, polished, diameter 200 mm</w:t>
            </w:r>
          </w:p>
          <w:p w14:paraId="74A2B81C" w14:textId="695BECCA" w:rsidR="00AB0EBA" w:rsidRDefault="00AB0EBA" w:rsidP="00AB0EBA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- stand pipe 1 ¼” of stainless steel three-part</w:t>
            </w:r>
            <w:r>
              <w:rPr>
                <w:rFonts w:ascii="Arial" w:hAnsi="Arial"/>
                <w:sz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polished,</w:t>
            </w:r>
            <w:r>
              <w:rPr>
                <w:rFonts w:ascii="Arial" w:hAnsi="Arial"/>
                <w:sz w:val="18"/>
                <w:lang w:val="en-GB"/>
              </w:rPr>
              <w:t xml:space="preserve"> with top and bottom water inlet 1 ¼” female, total height 23</w:t>
            </w:r>
            <w:r w:rsidR="00612C34">
              <w:rPr>
                <w:rFonts w:ascii="Arial" w:hAnsi="Arial"/>
                <w:sz w:val="18"/>
                <w:lang w:val="en-GB"/>
              </w:rPr>
              <w:t>00</w:t>
            </w:r>
            <w:r>
              <w:rPr>
                <w:rFonts w:ascii="Arial" w:hAnsi="Arial"/>
                <w:sz w:val="18"/>
                <w:lang w:val="en-GB"/>
              </w:rPr>
              <w:t xml:space="preserve"> mm</w:t>
            </w:r>
          </w:p>
          <w:p w14:paraId="217DF193" w14:textId="77777777" w:rsidR="00AB0EBA" w:rsidRDefault="00AB0EBA" w:rsidP="00AB0EBA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connection piece of stainless steel, for easy installation and alignment of the shower</w:t>
            </w:r>
          </w:p>
          <w:p w14:paraId="77A9615A" w14:textId="77777777" w:rsidR="00AB0EBA" w:rsidRDefault="00AB0EBA" w:rsidP="00AB0EBA">
            <w:pPr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ball valve ¾” of stainless steel, with quick connect system and pull rod actuation, DIN-DVGW tested and certificated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</w:p>
          <w:p w14:paraId="3808A871" w14:textId="77777777" w:rsidR="00AB0EBA" w:rsidRDefault="00AB0EBA" w:rsidP="00AB0EB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pull rod with ring handle of stainless 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length 700 mm</w:t>
            </w:r>
          </w:p>
          <w:p w14:paraId="3F32BC82" w14:textId="77777777" w:rsidR="00AB0EBA" w:rsidRDefault="00AB0EBA" w:rsidP="00AB0EBA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wall shower arm ¾“ of stainless steel, </w:t>
            </w:r>
            <w:r>
              <w:rPr>
                <w:rFonts w:ascii="Arial" w:hAnsi="Arial"/>
                <w:sz w:val="18"/>
                <w:lang w:val="en-GB"/>
              </w:rPr>
              <w:t>polished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, projection 630 mm</w:t>
            </w:r>
          </w:p>
          <w:p w14:paraId="1876AFAE" w14:textId="77777777" w:rsidR="00AB0EBA" w:rsidRDefault="00AB0EBA" w:rsidP="00AB0EBA">
            <w:pPr>
              <w:ind w:right="566"/>
              <w:rPr>
                <w:rFonts w:ascii="Arial" w:hAnsi="Arial" w:cs="Arial"/>
                <w:noProof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- integrated automatic flow regulation 50 l/min. for a spray pattern acc. to the norms at a specified operating range of 1.5 to 3 bar dynamic water pressure</w:t>
            </w:r>
          </w:p>
          <w:p w14:paraId="1C3E61A2" w14:textId="77777777" w:rsidR="00AB0EBA" w:rsidRDefault="00AB0EBA" w:rsidP="00AB0EBA">
            <w:pPr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rial" w:hAnsi="Arial" w:cs="Arial"/>
                <w:sz w:val="18"/>
                <w:lang w:val="en-GB"/>
              </w:rPr>
              <w:t>high-performance shower head of stainless steel, polished, with improved spray pattern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lang w:val="en-GB"/>
              </w:rPr>
              <w:t>corrosion resistant, largely free of calcification-and maintenance, very robust, self-draining</w:t>
            </w:r>
          </w:p>
          <w:p w14:paraId="203438E7" w14:textId="77777777" w:rsidR="00AB0EBA" w:rsidRPr="008E0330" w:rsidRDefault="00AB0EBA" w:rsidP="00AB0EBA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metre</w:t>
            </w:r>
          </w:p>
          <w:p w14:paraId="0E77C07A" w14:textId="77777777" w:rsidR="00AB0EBA" w:rsidRPr="00265C26" w:rsidRDefault="00AB0EBA" w:rsidP="00AB0EB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 1717</w:t>
            </w:r>
          </w:p>
          <w:p w14:paraId="231FB188" w14:textId="77777777" w:rsidR="00AB0EBA" w:rsidRPr="00031497" w:rsidRDefault="00AB0EBA" w:rsidP="00AB0EB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- according to ANSI Z358.1-2014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>:2006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EN 15154-5:2019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830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</w:t>
            </w:r>
          </w:p>
          <w:p w14:paraId="11EA8481" w14:textId="77777777" w:rsidR="00337115" w:rsidRPr="00031497" w:rsidRDefault="0033711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CE9F106" w14:textId="77777777" w:rsidR="00337115" w:rsidRPr="000C04E8" w:rsidRDefault="0033711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54225811" w14:textId="77777777" w:rsidR="004E2474" w:rsidRPr="00E36286" w:rsidRDefault="004E2474" w:rsidP="004E247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Minimum flow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449976F7" w14:textId="77777777" w:rsidR="004E2474" w:rsidRPr="00E36286" w:rsidRDefault="004E2474" w:rsidP="004E247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>Operating pressure: 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.5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to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3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4E75C60F" w14:textId="77777777" w:rsidR="004E2474" w:rsidRPr="00E36286" w:rsidRDefault="004E2474" w:rsidP="004E247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50</w:t>
            </w:r>
            <w:r w:rsidRPr="00E36286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173C0F9C" w14:textId="77777777" w:rsidR="004E2474" w:rsidRDefault="004E2474" w:rsidP="004E247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 ¼”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fe</w:t>
            </w:r>
            <w:r w:rsidRPr="00AA22EB">
              <w:rPr>
                <w:rFonts w:ascii="Arial" w:hAnsi="Arial" w:cs="Arial"/>
                <w:bCs/>
                <w:sz w:val="18"/>
                <w:lang w:val="en-GB"/>
              </w:rPr>
              <w:t>male</w:t>
            </w:r>
          </w:p>
          <w:p w14:paraId="762F8532" w14:textId="77777777" w:rsidR="004E2474" w:rsidRPr="00AA22EB" w:rsidRDefault="004E2474" w:rsidP="004E2474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D43E08">
              <w:rPr>
                <w:rFonts w:ascii="Arial" w:hAnsi="Arial" w:cs="Arial"/>
                <w:bCs/>
                <w:sz w:val="18"/>
                <w:lang w:val="en-GB"/>
              </w:rPr>
              <w:t>Dimensions (H x W x D): 2300 x 200 x 630 mm</w:t>
            </w:r>
          </w:p>
          <w:p w14:paraId="70674EE0" w14:textId="77777777" w:rsidR="00337115" w:rsidRPr="00AA22EB" w:rsidRDefault="0033711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4649DCCA" w14:textId="77777777" w:rsidR="00337115" w:rsidRPr="00AA22EB" w:rsidRDefault="00337115" w:rsidP="004464AE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1AA7FD23" w14:textId="77777777" w:rsidR="00337115" w:rsidRDefault="00337115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39A6F3B1" w14:textId="77777777" w:rsidR="00337115" w:rsidRPr="00A3600B" w:rsidRDefault="00337115" w:rsidP="004464AE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5 / 75L: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75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/ 20 GPM (hazard class II according to EN 15154-5:2019)</w:t>
            </w:r>
          </w:p>
          <w:p w14:paraId="54DFAE2F" w14:textId="77777777" w:rsidR="00337115" w:rsidRPr="00C67916" w:rsidRDefault="00337115" w:rsidP="004464AE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830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5 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7D8B3DDC" w14:textId="77777777" w:rsidR="0024358E" w:rsidRPr="00612C34" w:rsidRDefault="0024358E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24358E" w:rsidRPr="00612C3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68CC" w14:textId="77777777" w:rsidR="00507AE6" w:rsidRDefault="00507AE6" w:rsidP="00323468">
      <w:r>
        <w:separator/>
      </w:r>
    </w:p>
  </w:endnote>
  <w:endnote w:type="continuationSeparator" w:id="0">
    <w:p w14:paraId="0ADB3000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3028" w14:textId="77777777" w:rsidR="00B26222" w:rsidRDefault="00B26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226C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983C1D">
      <w:rPr>
        <w:rFonts w:ascii="Arial" w:hAnsi="Arial" w:cs="Arial"/>
        <w:sz w:val="18"/>
        <w:szCs w:val="18"/>
      </w:rPr>
      <w:t>pag</w:t>
    </w:r>
    <w:r w:rsidR="00983C1D" w:rsidRPr="00733D4E">
      <w:rPr>
        <w:rFonts w:ascii="Arial" w:hAnsi="Arial" w:cs="Arial"/>
        <w:sz w:val="18"/>
        <w:szCs w:val="18"/>
      </w:rPr>
      <w:t xml:space="preserve">e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PAGE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CB03E7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>
      <w:rPr>
        <w:rFonts w:ascii="Arial" w:hAnsi="Arial" w:cs="Arial"/>
        <w:sz w:val="18"/>
        <w:szCs w:val="18"/>
      </w:rPr>
      <w:t>of</w:t>
    </w:r>
    <w:r w:rsidR="00983C1D" w:rsidRPr="00733D4E">
      <w:rPr>
        <w:rFonts w:ascii="Arial" w:hAnsi="Arial" w:cs="Arial"/>
        <w:sz w:val="18"/>
        <w:szCs w:val="18"/>
      </w:rPr>
      <w:t xml:space="preserve"> </w:t>
    </w:r>
    <w:r w:rsidR="00983C1D" w:rsidRPr="00733D4E">
      <w:rPr>
        <w:rFonts w:ascii="Arial" w:hAnsi="Arial" w:cs="Arial"/>
        <w:sz w:val="18"/>
        <w:szCs w:val="18"/>
      </w:rPr>
      <w:fldChar w:fldCharType="begin"/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>
      <w:rPr>
        <w:rFonts w:ascii="Arial" w:hAnsi="Arial" w:cs="Arial"/>
        <w:sz w:val="18"/>
        <w:szCs w:val="18"/>
      </w:rPr>
      <w:instrText>NUMPAGES</w:instrText>
    </w:r>
    <w:r w:rsidR="00983C1D" w:rsidRPr="00733D4E">
      <w:rPr>
        <w:rFonts w:ascii="Arial" w:hAnsi="Arial" w:cs="Arial"/>
        <w:sz w:val="18"/>
        <w:szCs w:val="18"/>
      </w:rPr>
      <w:instrText xml:space="preserve"> </w:instrText>
    </w:r>
    <w:r w:rsidR="00983C1D" w:rsidRPr="00733D4E">
      <w:rPr>
        <w:rFonts w:ascii="Arial" w:hAnsi="Arial" w:cs="Arial"/>
        <w:sz w:val="18"/>
        <w:szCs w:val="18"/>
      </w:rPr>
      <w:fldChar w:fldCharType="separate"/>
    </w:r>
    <w:r w:rsidR="00CB03E7">
      <w:rPr>
        <w:rFonts w:ascii="Arial" w:hAnsi="Arial" w:cs="Arial"/>
        <w:noProof/>
        <w:sz w:val="18"/>
        <w:szCs w:val="18"/>
      </w:rPr>
      <w:t>1</w:t>
    </w:r>
    <w:r w:rsidR="00983C1D" w:rsidRPr="00733D4E">
      <w:rPr>
        <w:rFonts w:ascii="Arial" w:hAnsi="Arial" w:cs="Arial"/>
        <w:sz w:val="18"/>
        <w:szCs w:val="18"/>
      </w:rPr>
      <w:fldChar w:fldCharType="end"/>
    </w:r>
  </w:p>
  <w:p w14:paraId="4A5270DC" w14:textId="77777777" w:rsidR="00C37F86" w:rsidRDefault="00C37F86">
    <w:pPr>
      <w:pStyle w:val="Fuzeile"/>
    </w:pPr>
  </w:p>
  <w:p w14:paraId="57C089C7" w14:textId="0B7DE740" w:rsidR="00C37F86" w:rsidRDefault="00B26222">
    <w:pPr>
      <w:pStyle w:val="Fuzeile"/>
    </w:pPr>
    <w:r>
      <w:rPr>
        <w:noProof/>
      </w:rPr>
      <w:drawing>
        <wp:inline distT="0" distB="0" distL="0" distR="0" wp14:anchorId="781D2E88" wp14:editId="128EFEA9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E188" w14:textId="77777777" w:rsidR="00B26222" w:rsidRDefault="00B2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53ED" w14:textId="77777777" w:rsidR="00507AE6" w:rsidRDefault="00507AE6" w:rsidP="00323468">
      <w:r>
        <w:separator/>
      </w:r>
    </w:p>
  </w:footnote>
  <w:footnote w:type="continuationSeparator" w:id="0">
    <w:p w14:paraId="4156FD10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0679" w14:textId="77777777" w:rsidR="00B26222" w:rsidRDefault="00B262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A369" w14:textId="77777777" w:rsidR="00C37F86" w:rsidRDefault="00983C1D">
    <w:pPr>
      <w:pStyle w:val="Kopfzeile"/>
    </w:pPr>
    <w:r>
      <w:rPr>
        <w:noProof/>
      </w:rPr>
      <w:drawing>
        <wp:inline distT="0" distB="0" distL="0" distR="0" wp14:anchorId="6AEEA21A" wp14:editId="5FCDB861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-Kopfzeile-AUS-Industri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C962" w14:textId="77777777" w:rsidR="00B26222" w:rsidRDefault="00B262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+I9kTUpTuPWpsxI6DKW3VAbR5tBODcJYwL5Abg1GVMUSajSFbfrXQMX9kHx2KcgB5myPShpUDUbkkodXFMhBQ==" w:salt="KfdRlp/ArcU5Yz3Fy6Tx/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BBA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07F1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37115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474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C34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3C1D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0EBA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6222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03E7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7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20E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0E09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A6AC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D65493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11</cp:revision>
  <cp:lastPrinted>2014-01-03T06:33:00Z</cp:lastPrinted>
  <dcterms:created xsi:type="dcterms:W3CDTF">2020-04-29T09:02:00Z</dcterms:created>
  <dcterms:modified xsi:type="dcterms:W3CDTF">2024-08-19T14:27:00Z</dcterms:modified>
</cp:coreProperties>
</file>