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2F2708" w:rsidRPr="00184C19" w14:paraId="020B2E81" w14:textId="77777777" w:rsidTr="00E13302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3BCD66" w14:textId="77777777" w:rsidR="002F2708" w:rsidRPr="00535B94" w:rsidRDefault="002F2708" w:rsidP="00E1330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br w:type="page"/>
            </w:r>
            <w:r w:rsidRPr="00535B94">
              <w:rPr>
                <w:rFonts w:ascii="Arial" w:hAnsi="Arial" w:cs="Arial"/>
                <w:sz w:val="18"/>
                <w:szCs w:val="18"/>
              </w:rPr>
              <w:br w:type="page"/>
            </w:r>
            <w:r w:rsidRPr="00535B94">
              <w:rPr>
                <w:rFonts w:ascii="Arial Black" w:hAnsi="Arial Black" w:cs="Arial"/>
                <w:sz w:val="20"/>
                <w:szCs w:val="20"/>
              </w:rPr>
              <w:t>BR 819 095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439DD8" w14:textId="77777777" w:rsidR="002F2708" w:rsidRPr="00B8397E" w:rsidRDefault="002F2708" w:rsidP="00E13302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B8397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Pr="00B8397E">
              <w:rPr>
                <w:rFonts w:ascii="Arial Black" w:hAnsi="Arial Black"/>
                <w:sz w:val="20"/>
                <w:szCs w:val="20"/>
                <w:lang w:val="en-GB"/>
              </w:rPr>
              <w:t>frostprotected heated body safety shower, wall mounted, exposed pipework</w:t>
            </w:r>
          </w:p>
        </w:tc>
      </w:tr>
      <w:tr w:rsidR="002F2708" w:rsidRPr="00184C19" w14:paraId="69E65FE5" w14:textId="77777777" w:rsidTr="00E13302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17FA7D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 frostprotected heated body safety shower, wall mounted, exposed pipework</w:t>
            </w:r>
          </w:p>
          <w:p w14:paraId="19F147A2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wall flange with 4 mounting holes of stainless steel, dimensions 200 x 200 mm, water inlet 1” male</w:t>
            </w:r>
          </w:p>
          <w:p w14:paraId="5855CA7F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connection pipe 1” of stainless steel, length 75 mm</w:t>
            </w:r>
          </w:p>
          <w:p w14:paraId="6E465043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ball valve 1” of stainless steel, with pull rod actuation, DIN-DVGW tested and certificated</w:t>
            </w:r>
          </w:p>
          <w:p w14:paraId="1A820A49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pull rod with ring handle of stainless steel , length 700 mm</w:t>
            </w:r>
          </w:p>
          <w:p w14:paraId="09D15463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wall shower arm 1“ of stainless steel, projection 755 mm</w:t>
            </w:r>
          </w:p>
          <w:p w14:paraId="3E9F007A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high-performance shower head of chemical resistant plastics, black, with improved spray pattern, corrosion resistant, largely calcification- and maintenance-free, very robust, self-draining</w:t>
            </w:r>
          </w:p>
          <w:p w14:paraId="74E23018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outer casing of the shower made of screwed stainless steel housing, easy to dismantle for maintenance work, including green/white indicator strips for better visibility of the shower</w:t>
            </w:r>
          </w:p>
          <w:p w14:paraId="245BF884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insulation made of mineral wool shape package, non-flammable, according to DIN 4102</w:t>
            </w:r>
          </w:p>
          <w:p w14:paraId="775993BA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heating by self-regulating trace tape, output 10 W/m, electrical supply 230 V - 50 Hz</w:t>
            </w:r>
          </w:p>
          <w:p w14:paraId="4285341E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outdoor thermostat and power-saving-circuit (shutdown of trace tape at 11°C, switch on at 4°C)</w:t>
            </w:r>
          </w:p>
          <w:p w14:paraId="0B2D2BF5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sign for body safety shower according to EN ISO 7010 und ASR A1.3, self-adhesive PVC-film, 150 x 150 mm, viewing distance 15 meter</w:t>
            </w:r>
          </w:p>
          <w:p w14:paraId="5EFC0D4D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mounting height 2250 mm (± 100 mm)</w:t>
            </w:r>
          </w:p>
          <w:p w14:paraId="06971EC3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suitable for use in EX-Zones 1 &amp; 2, all electrical parts explosion-proof, with risk assessment in accordance with industrial safety regulations concerning the non-electrical and electrical explosion protection</w:t>
            </w:r>
          </w:p>
          <w:p w14:paraId="6E83E5DF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BGI/GUV-I 850-0, DIN 1988 and EN 1717</w:t>
            </w:r>
          </w:p>
          <w:p w14:paraId="55167D58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according to ANSI Z358.1-2014, EN 15154-1:2006 and EN 15154-5:2019</w:t>
            </w:r>
          </w:p>
          <w:p w14:paraId="5AD37102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- DIN-DVGW tested and certificated</w:t>
            </w:r>
          </w:p>
          <w:p w14:paraId="7CA343F9" w14:textId="77777777" w:rsidR="00184C19" w:rsidRPr="0009596A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Manufacturer: B-SAFETY or equal</w:t>
            </w:r>
          </w:p>
          <w:p w14:paraId="1E739707" w14:textId="77777777" w:rsidR="00184C19" w:rsidRDefault="00184C19" w:rsidP="00184C19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szCs w:val="18"/>
                <w:lang w:val="en-GB"/>
              </w:rPr>
              <w:t>Article-No.: BR 819 095</w:t>
            </w:r>
          </w:p>
          <w:p w14:paraId="5375ACDA" w14:textId="77777777" w:rsidR="00184C19" w:rsidRPr="00031497" w:rsidRDefault="00184C19" w:rsidP="00184C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647501B5" w14:textId="77777777" w:rsidR="00184C19" w:rsidRPr="000C04E8" w:rsidRDefault="00184C19" w:rsidP="00184C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77CF66C6" w14:textId="77777777" w:rsidR="00184C19" w:rsidRPr="0009596A" w:rsidRDefault="00184C19" w:rsidP="00184C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Minimum flow pressure: 2.0 bar</w:t>
            </w:r>
          </w:p>
          <w:p w14:paraId="6AA6BAF4" w14:textId="77777777" w:rsidR="00184C19" w:rsidRPr="0009596A" w:rsidRDefault="00184C19" w:rsidP="00184C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Operating pressure: 2 to 8 bar</w:t>
            </w:r>
          </w:p>
          <w:p w14:paraId="195F1AC1" w14:textId="77777777" w:rsidR="00184C19" w:rsidRPr="0009596A" w:rsidRDefault="00184C19" w:rsidP="00184C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Flow rate body shower: 50 l/min</w:t>
            </w:r>
          </w:p>
          <w:p w14:paraId="7092181B" w14:textId="77777777" w:rsidR="00184C19" w:rsidRPr="0009596A" w:rsidRDefault="00184C19" w:rsidP="00184C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Water inlet: 1” male</w:t>
            </w:r>
          </w:p>
          <w:p w14:paraId="2FB3B447" w14:textId="77777777" w:rsidR="00184C19" w:rsidRPr="0009596A" w:rsidRDefault="00184C19" w:rsidP="00184C19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Electrical supply: 230 V - 50 Hz</w:t>
            </w:r>
          </w:p>
          <w:p w14:paraId="1C17D3FF" w14:textId="77777777" w:rsidR="00184C19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bCs/>
                <w:sz w:val="18"/>
                <w:lang w:val="en-GB"/>
              </w:rPr>
            </w:pPr>
            <w:r w:rsidRPr="0009596A">
              <w:rPr>
                <w:rFonts w:ascii="Arial" w:hAnsi="Arial" w:cs="Arial"/>
                <w:bCs/>
                <w:sz w:val="18"/>
                <w:lang w:val="en-GB"/>
              </w:rPr>
              <w:t>Dimensions (H x W x D): 263 x 200 x 755 mm</w:t>
            </w:r>
          </w:p>
          <w:p w14:paraId="592CAD0F" w14:textId="77777777" w:rsidR="00184C19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sz w:val="18"/>
                <w:lang w:val="en-GB"/>
              </w:rPr>
            </w:pPr>
          </w:p>
          <w:p w14:paraId="21F806F8" w14:textId="77777777" w:rsidR="00184C19" w:rsidRPr="00AA22EB" w:rsidRDefault="00184C19" w:rsidP="00184C19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AA22E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Product overview</w:t>
            </w:r>
          </w:p>
          <w:p w14:paraId="43302EDC" w14:textId="77777777" w:rsidR="00184C19" w:rsidRDefault="00184C19" w:rsidP="00184C19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819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50 l/min (hazard class I according to EN 15154-5:2019)</w:t>
            </w:r>
          </w:p>
          <w:p w14:paraId="07232245" w14:textId="2A8294CD" w:rsidR="00E86937" w:rsidRPr="003B49CC" w:rsidRDefault="00184C19" w:rsidP="00184C19">
            <w:pPr>
              <w:tabs>
                <w:tab w:val="left" w:pos="-416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BR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819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95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/>
                <w:bCs/>
                <w:sz w:val="18"/>
                <w:lang w:val="en-US"/>
              </w:rPr>
              <w:t>L: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flow rate 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110</w:t>
            </w:r>
            <w:r w:rsidRPr="00A3600B">
              <w:rPr>
                <w:rFonts w:ascii="Arial" w:hAnsi="Arial" w:cs="Arial"/>
                <w:bCs/>
                <w:sz w:val="18"/>
                <w:lang w:val="en-US"/>
              </w:rPr>
              <w:t xml:space="preserve"> l/min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(hazard class III according to EN 15154-5:2019)</w:t>
            </w:r>
          </w:p>
        </w:tc>
      </w:tr>
    </w:tbl>
    <w:p w14:paraId="45F9C230" w14:textId="77777777" w:rsidR="00E33985" w:rsidRPr="00E86937" w:rsidRDefault="00E33985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E33985" w:rsidRPr="00E86937" w:rsidSect="006B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DA77" w14:textId="77777777" w:rsidR="00507AE6" w:rsidRDefault="00507AE6" w:rsidP="00323468">
      <w:r>
        <w:separator/>
      </w:r>
    </w:p>
  </w:endnote>
  <w:endnote w:type="continuationSeparator" w:id="0">
    <w:p w14:paraId="33EE4697" w14:textId="77777777"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19D9" w14:textId="77777777" w:rsidR="00184C19" w:rsidRDefault="00184C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530A" w14:textId="77777777"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6700AA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6700AA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14:paraId="17F988CB" w14:textId="77777777" w:rsidR="00C37F86" w:rsidRDefault="00C37F86">
    <w:pPr>
      <w:pStyle w:val="Fuzeile"/>
    </w:pPr>
  </w:p>
  <w:p w14:paraId="5B018546" w14:textId="3FFF722E" w:rsidR="00C37F86" w:rsidRDefault="00184C19">
    <w:pPr>
      <w:pStyle w:val="Fuzeile"/>
    </w:pPr>
    <w:r>
      <w:rPr>
        <w:noProof/>
      </w:rPr>
      <w:drawing>
        <wp:inline distT="0" distB="0" distL="0" distR="0" wp14:anchorId="45CC2807" wp14:editId="44285BCD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3494" w14:textId="77777777" w:rsidR="00184C19" w:rsidRDefault="00184C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F5DBD" w14:textId="77777777" w:rsidR="00507AE6" w:rsidRDefault="00507AE6" w:rsidP="00323468">
      <w:r>
        <w:separator/>
      </w:r>
    </w:p>
  </w:footnote>
  <w:footnote w:type="continuationSeparator" w:id="0">
    <w:p w14:paraId="3232E991" w14:textId="77777777"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A7293" w14:textId="77777777" w:rsidR="00184C19" w:rsidRDefault="00184C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5EB5" w14:textId="77777777" w:rsidR="00C37F86" w:rsidRDefault="001D301E">
    <w:pPr>
      <w:pStyle w:val="Kopfzeile"/>
    </w:pPr>
    <w:r>
      <w:rPr>
        <w:noProof/>
      </w:rPr>
      <w:drawing>
        <wp:inline distT="0" distB="0" distL="0" distR="0" wp14:anchorId="19144272" wp14:editId="3945C3A4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Kopfzeile-AUS-Frostsicher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E3C1" w14:textId="77777777" w:rsidR="00184C19" w:rsidRDefault="00184C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kqo9sNMuHGe06zUdGOXYwAq9EXTR1FmrllVDMsnevwKfEWLR+WtQkNnFaRUX5fmNi5/A61Vo6pAQ9beIt8FJQ==" w:salt="MZCE39L486rVV/5zAhpxe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276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4C19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65A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708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0AA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D21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6B5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46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6D29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255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6937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3499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6CA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47A90AD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F833-DEF6-4DF1-8018-35A5778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1846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8</cp:revision>
  <cp:lastPrinted>2014-01-03T06:33:00Z</cp:lastPrinted>
  <dcterms:created xsi:type="dcterms:W3CDTF">2020-05-06T10:34:00Z</dcterms:created>
  <dcterms:modified xsi:type="dcterms:W3CDTF">2025-01-23T10:42:00Z</dcterms:modified>
</cp:coreProperties>
</file>