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304DD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04DD" w:rsidRPr="00281156" w:rsidRDefault="005304DD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300 095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04DD" w:rsidRPr="008169C6" w:rsidRDefault="004328EE" w:rsidP="002345C2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>PremiumLine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безопасности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глаз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с</w:t>
            </w:r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водосборной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раковиной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нержавеющей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стали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настенного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открытого</w:t>
            </w:r>
            <w:proofErr w:type="spellEnd"/>
            <w:r w:rsidRPr="008169C6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28E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монтажа</w:t>
            </w:r>
            <w:proofErr w:type="spellEnd"/>
          </w:p>
        </w:tc>
      </w:tr>
      <w:tr w:rsidR="005304DD" w:rsidRPr="00C66CC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281156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душ безопасности для глаз с водосборной раковиной из нержавеющей стали, для настенного открытого монтажа.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Настенный фланец с 4 крепёжными отверстиями из нержавеющей стали, отполированный, подключение воды  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3/4"- внутренняя резьба.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из нержавеющей стали для лёгкого монтажа и установки душа, отполированная.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1/2" из нержавеющей стали, с нажимным рычагом активации душа (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en-US"/>
              </w:rPr>
              <w:t>PUSH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испытанный и допущенный нормами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Нажимная пластина из стали, отполированная, длина 240 мм, с большим обозначением "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PUSH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", фотолюминесцентная согласно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67510.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14 л/мин. для образования соответствующей нормам формы струи при заданном рабочем диапазоне давления потока от 2,5 до 5 бар.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и, отполированные, с пластиковыми сетчатыми перегородками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уменьшающие</w:t>
            </w:r>
            <w:r w:rsidRPr="000D594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степень покрытия известковым налетом, 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включая р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езиновую защиту и противопыльные плотнозакрывающиеся крышки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 захлопывающимся механизмом, монтируемые через распределительную вилку.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Водосборная раковина из нержавеющей стали, диаметром 275 мм, отполированная, отвод воды 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en-US"/>
              </w:rPr>
              <w:t>G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 1/4" - внешняя резьба.</w:t>
            </w:r>
          </w:p>
          <w:p w:rsidR="008169C6" w:rsidRPr="00AD6EBE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100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8169C6" w:rsidRDefault="008169C6" w:rsidP="008169C6">
            <w:pPr>
              <w:tabs>
                <w:tab w:val="left" w:pos="-4167"/>
                <w:tab w:val="left" w:pos="10819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2</w:t>
            </w:r>
            <w:r w:rsidRPr="002228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мм, вынос 425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мм,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габаритная ширина, включая рычаг, 400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мм.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>- Высота установки: 860 мм (± 200 мм).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Согласно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Согласно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15154-2:2006.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Испытано и допущено нормами 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AD6EBE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8169C6" w:rsidRPr="00946039" w:rsidRDefault="008169C6" w:rsidP="008169C6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r w:rsidRPr="00AD6EBE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изготовителя: </w:t>
            </w:r>
            <w:r w:rsidRPr="00AD6EBE">
              <w:rPr>
                <w:rFonts w:ascii="Arial" w:hAnsi="Arial" w:cs="Arial"/>
                <w:sz w:val="18"/>
                <w:szCs w:val="18"/>
              </w:rPr>
              <w:t>B</w:t>
            </w:r>
            <w:r w:rsidRPr="00AD6EB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AD6EBE">
              <w:rPr>
                <w:rFonts w:ascii="Arial" w:hAnsi="Arial" w:cs="Arial"/>
                <w:sz w:val="18"/>
                <w:szCs w:val="18"/>
              </w:rPr>
              <w:t>SAFETY</w:t>
            </w:r>
            <w:r w:rsidRPr="00AD6EBE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равноценный</w:t>
            </w:r>
            <w:r w:rsidRPr="00AD6EBE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Номер артикула: 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AD6EB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300 095</w:t>
            </w:r>
          </w:p>
          <w:p w:rsidR="004328EE" w:rsidRPr="008169C6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bookmarkStart w:id="0" w:name="_GoBack"/>
            <w:bookmarkEnd w:id="0"/>
          </w:p>
          <w:p w:rsidR="004328EE" w:rsidRPr="008169C6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  <w:r w:rsidRPr="004328EE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n-GB"/>
              </w:rPr>
              <w:t>Технические</w:t>
            </w:r>
            <w:r w:rsidRPr="008169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Pr="004328EE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n-GB"/>
              </w:rPr>
              <w:t>данные</w:t>
            </w:r>
          </w:p>
          <w:p w:rsidR="004328EE" w:rsidRPr="008169C6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Минимальное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давление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потока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жидкости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: 2,5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бар</w:t>
            </w:r>
          </w:p>
          <w:p w:rsidR="004328EE" w:rsidRPr="008169C6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Рабочее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давление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потока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жидкости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: 2,5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до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5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бар</w:t>
            </w:r>
          </w:p>
          <w:p w:rsidR="004328EE" w:rsidRPr="008169C6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Объёмный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расход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: 14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л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мин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4328EE" w:rsidRPr="008169C6" w:rsidRDefault="004328EE" w:rsidP="004328EE">
            <w:pPr>
              <w:tabs>
                <w:tab w:val="left" w:pos="-416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Подключение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воды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: 3/4" -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внутреняя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резьба</w:t>
            </w:r>
            <w:r w:rsidRPr="008169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6A434A" w:rsidRPr="00AF7FAB" w:rsidRDefault="004328EE" w:rsidP="004328EE">
            <w:pPr>
              <w:tabs>
                <w:tab w:val="left" w:pos="-4167"/>
                <w:tab w:val="left" w:pos="10819"/>
              </w:tabs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r w:rsidRPr="004328E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Отвод воды: 1 1/4" - внешняя резьба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E" w:rsidRDefault="004328EE" w:rsidP="004328E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8169C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8169C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4328EE">
    <w:pPr>
      <w:pStyle w:val="Fuzeile"/>
    </w:pPr>
    <w:r>
      <w:rPr>
        <w:noProof/>
      </w:rPr>
      <w:drawing>
        <wp:inline distT="0" distB="0" distL="0" distR="0" wp14:anchorId="67E86C24" wp14:editId="5A898A47">
          <wp:extent cx="7559040" cy="719328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ßzeile-Vorlage-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4328EE">
    <w:pPr>
      <w:pStyle w:val="Kopfzeile"/>
    </w:pPr>
    <w:r>
      <w:rPr>
        <w:noProof/>
      </w:rPr>
      <w:drawing>
        <wp:inline distT="0" distB="0" distL="0" distR="0">
          <wp:extent cx="7563485" cy="1271905"/>
          <wp:effectExtent l="0" t="0" r="0" b="4445"/>
          <wp:docPr id="1" name="Grafik 1" descr="\\FILE01\B-Safety\05-Notduschen\01-DOKU-ND_intern\91-Vorlagen-Kopfzeile-Fußzeile\Kopfzeile-Fußzeile-RUS\02-Ausschreibungstexte\Kopfzeile-AUS-06-Sicherheits-Augen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01\B-Safety\05-Notduschen\01-DOKU-ND_intern\91-Vorlagen-Kopfzeile-Fußzeile\Kopfzeile-Fußzeile-RUS\02-Ausschreibungstexte\Kopfzeile-AUS-06-Sicherheits-Augen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H+gjRsmZ1owdmOQ2hF+jwDcg75no3+L+b0CathcMTwjfxSh6HpbSbrZJoPmFT1I74H96Q5HJTrZxkkNFCXCZQ==" w:salt="eq7zNU1txhPUmpDmjjLIZQ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973EF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6D4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28EE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9C6"/>
    <w:rsid w:val="00816AC5"/>
    <w:rsid w:val="00816E7E"/>
    <w:rsid w:val="008206C8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0609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7</cp:revision>
  <cp:lastPrinted>2013-12-16T07:55:00Z</cp:lastPrinted>
  <dcterms:created xsi:type="dcterms:W3CDTF">2020-12-23T15:24:00Z</dcterms:created>
  <dcterms:modified xsi:type="dcterms:W3CDTF">2022-10-06T14:04:00Z</dcterms:modified>
</cp:coreProperties>
</file>