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1D5709" w:rsidRPr="00281156" w:rsidTr="00D53B4D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D5709" w:rsidRPr="00281156" w:rsidRDefault="001D5709" w:rsidP="00D53B4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>BR 285 095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D5709" w:rsidRPr="00281156" w:rsidRDefault="00207425" w:rsidP="00D53B4D">
            <w:pPr>
              <w:rPr>
                <w:rFonts w:ascii="Arial Black" w:hAnsi="Arial Black" w:cs="Arial"/>
                <w:sz w:val="20"/>
                <w:szCs w:val="20"/>
              </w:rPr>
            </w:pPr>
            <w:r w:rsidRPr="00207425">
              <w:rPr>
                <w:rFonts w:ascii="Arial Black" w:hAnsi="Arial Black" w:cs="Arial"/>
                <w:bCs/>
                <w:sz w:val="20"/>
                <w:szCs w:val="20"/>
              </w:rPr>
              <w:t>Laveur D´yeux de sécurité PremiumLine, coffret en acier inoxydable, avec vanne de douche d'urgence, pour montage mural encastré</w:t>
            </w:r>
          </w:p>
        </w:tc>
      </w:tr>
      <w:tr w:rsidR="001D5709" w:rsidRPr="00281156" w:rsidTr="00D53B4D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D5709" w:rsidRPr="008C3CC2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8C3CC2">
              <w:rPr>
                <w:rFonts w:ascii="Arial" w:hAnsi="Arial" w:cs="Arial"/>
                <w:bCs/>
                <w:sz w:val="18"/>
                <w:szCs w:val="18"/>
              </w:rPr>
              <w:t>Lav</w:t>
            </w:r>
            <w:r w:rsidR="001B31A4">
              <w:rPr>
                <w:rFonts w:ascii="Arial" w:hAnsi="Arial" w:cs="Arial"/>
                <w:bCs/>
                <w:sz w:val="18"/>
                <w:szCs w:val="18"/>
              </w:rPr>
              <w:t xml:space="preserve">eur D´yeux de sécurité </w:t>
            </w:r>
            <w:r w:rsidRPr="008C3CC2">
              <w:rPr>
                <w:rFonts w:ascii="Arial" w:hAnsi="Arial" w:cs="Arial"/>
                <w:bCs/>
                <w:sz w:val="18"/>
                <w:szCs w:val="18"/>
              </w:rPr>
              <w:t>PremiumLine, coffret en acier inoxydable, avec vanne de douche d'urgence, pour montage mural encastré</w:t>
            </w:r>
          </w:p>
          <w:p w:rsidR="001D5709" w:rsidRPr="008C3CC2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8C3CC2">
              <w:rPr>
                <w:rFonts w:ascii="Arial" w:hAnsi="Arial" w:cs="Arial"/>
                <w:bCs/>
                <w:sz w:val="18"/>
                <w:szCs w:val="18"/>
              </w:rPr>
              <w:t>- Coffret en acier inoxydable poli, pour montage mural, dimensions (H x L x P) : 425 x 505 x 100 mm, dimensions du trou de montage (H x L) : 380 x 460 mm</w:t>
            </w:r>
          </w:p>
          <w:p w:rsidR="001D5709" w:rsidRPr="008C3CC2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8C3CC2">
              <w:rPr>
                <w:rFonts w:ascii="Arial" w:hAnsi="Arial" w:cs="Arial"/>
                <w:bCs/>
                <w:sz w:val="18"/>
                <w:szCs w:val="18"/>
              </w:rPr>
              <w:t>- Porte battante intégrée en acier inoxydable, polie, avec déclenchement simultané du Laveur D´yeux lors du pivotement de la porte vers le bas</w:t>
            </w:r>
          </w:p>
          <w:p w:rsidR="001D5709" w:rsidRPr="008C3CC2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8C3CC2">
              <w:rPr>
                <w:rFonts w:ascii="Arial" w:hAnsi="Arial" w:cs="Arial"/>
                <w:bCs/>
                <w:sz w:val="18"/>
                <w:szCs w:val="18"/>
              </w:rPr>
              <w:t>- Robinet à boisseau sphérique 1/2" en acier inoxydable, avec commande de porte battante, certifié et homologué DIN-DVGW</w:t>
            </w:r>
          </w:p>
          <w:p w:rsidR="001D5709" w:rsidRPr="008C3CC2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8C3CC2">
              <w:rPr>
                <w:rFonts w:ascii="Arial" w:hAnsi="Arial" w:cs="Arial"/>
                <w:bCs/>
                <w:sz w:val="18"/>
                <w:szCs w:val="18"/>
              </w:rPr>
              <w:t>- Pommes de douche haute performance à large jet en acier inoxydable, polies, avec plaque de vaporisateur en plastique, résistantes au calcaire, avec protection en caoutchouc et cache-poussière étanche avec mécanisme rabattable, montées au moyen d'une fourche de distribution</w:t>
            </w:r>
          </w:p>
          <w:p w:rsidR="001D5709" w:rsidRPr="008C3CC2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8C3CC2">
              <w:rPr>
                <w:rFonts w:ascii="Arial" w:hAnsi="Arial" w:cs="Arial"/>
                <w:bCs/>
                <w:sz w:val="18"/>
                <w:szCs w:val="18"/>
              </w:rPr>
              <w:t>- Régulateur de débit automatique intégré de 14 litres / minute pour un type de jet conforme aux normes lors d'une plage de fonctionnement définie à une pression d'écoulement de 2,5 à 5 bar</w:t>
            </w:r>
          </w:p>
          <w:p w:rsidR="001D5709" w:rsidRPr="008C3CC2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8C3CC2">
              <w:rPr>
                <w:rFonts w:ascii="Arial" w:hAnsi="Arial" w:cs="Arial"/>
                <w:bCs/>
                <w:sz w:val="18"/>
                <w:szCs w:val="18"/>
              </w:rPr>
              <w:t>- Avec panneau indicateur pour Laveur D´yeux selon NF EN ISO 7010 et ASR A1.3 sur la porte battante, film en PVC autocollant, dimensions 100 x 100 mm, distance de reconnaissance 10 mètres</w:t>
            </w:r>
          </w:p>
          <w:p w:rsidR="001D5709" w:rsidRPr="008C3CC2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8C3CC2">
              <w:rPr>
                <w:rFonts w:ascii="Arial" w:hAnsi="Arial" w:cs="Arial"/>
                <w:bCs/>
                <w:sz w:val="18"/>
                <w:szCs w:val="18"/>
              </w:rPr>
              <w:t>- Vanne de douche d'urgence installée dans un coffret séparé en acier inoxydable, polie, appliquée à gauche ou à droite du coffret des Laveurs D’yeux</w:t>
            </w:r>
          </w:p>
          <w:p w:rsidR="001D5709" w:rsidRPr="008C3CC2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8C3CC2">
              <w:rPr>
                <w:rFonts w:ascii="Arial" w:hAnsi="Arial" w:cs="Arial"/>
                <w:bCs/>
                <w:sz w:val="18"/>
                <w:szCs w:val="18"/>
              </w:rPr>
              <w:t>- Ro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binet à boisseau sphérique 3/4" </w:t>
            </w:r>
            <w:r w:rsidRPr="008C3CC2">
              <w:rPr>
                <w:rFonts w:ascii="Arial" w:hAnsi="Arial" w:cs="Arial"/>
                <w:bCs/>
                <w:sz w:val="18"/>
                <w:szCs w:val="18"/>
              </w:rPr>
              <w:t>en acier inoxydable, avec levier de commande, certifié et homologué DIN-DVGW, Raccord d’eau M 3/4"</w:t>
            </w:r>
          </w:p>
          <w:p w:rsidR="001D5709" w:rsidRPr="008C3CC2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8C3CC2">
              <w:rPr>
                <w:rFonts w:ascii="Arial" w:hAnsi="Arial" w:cs="Arial"/>
                <w:bCs/>
                <w:sz w:val="18"/>
                <w:szCs w:val="18"/>
              </w:rPr>
              <w:t>- Angle d'ouverture de 90°, non auto-fermant</w:t>
            </w:r>
          </w:p>
          <w:p w:rsidR="001D5709" w:rsidRPr="008C3CC2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8C3CC2">
              <w:rPr>
                <w:rFonts w:ascii="Arial" w:hAnsi="Arial" w:cs="Arial"/>
                <w:bCs/>
                <w:sz w:val="18"/>
                <w:szCs w:val="18"/>
              </w:rPr>
              <w:t>- Levier en acier inoxydable, poli, longueur 160 mm</w:t>
            </w:r>
          </w:p>
          <w:p w:rsidR="001D5709" w:rsidRPr="008C3CC2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8C3CC2">
              <w:rPr>
                <w:rFonts w:ascii="Arial" w:hAnsi="Arial" w:cs="Arial"/>
                <w:bCs/>
                <w:sz w:val="18"/>
                <w:szCs w:val="18"/>
              </w:rPr>
              <w:t>- Poignée solide en plastique, diamètre 25 mm, longueur 90 mm</w:t>
            </w:r>
          </w:p>
          <w:p w:rsidR="001D5709" w:rsidRPr="008C3CC2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8C3CC2">
              <w:rPr>
                <w:rFonts w:ascii="Arial" w:hAnsi="Arial" w:cs="Arial"/>
                <w:bCs/>
                <w:sz w:val="18"/>
                <w:szCs w:val="18"/>
              </w:rPr>
              <w:t>- Débitd'au moins 60 litres / minute à une pression d'écoulement de 1 bar</w:t>
            </w:r>
          </w:p>
          <w:p w:rsidR="001D5709" w:rsidRPr="008C3CC2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8C3CC2">
              <w:rPr>
                <w:rFonts w:ascii="Arial" w:hAnsi="Arial" w:cs="Arial"/>
                <w:bCs/>
                <w:sz w:val="18"/>
                <w:szCs w:val="18"/>
              </w:rPr>
              <w:t>- Hauteur 425 mm, largeur 505 mm, profondeur 100 mm</w:t>
            </w:r>
          </w:p>
          <w:p w:rsidR="001D5709" w:rsidRPr="008C3CC2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8C3CC2">
              <w:rPr>
                <w:rFonts w:ascii="Arial" w:hAnsi="Arial" w:cs="Arial"/>
                <w:bCs/>
                <w:sz w:val="18"/>
                <w:szCs w:val="18"/>
              </w:rPr>
              <w:t>- Dimension du trou de montage 380 x 460 mm</w:t>
            </w:r>
          </w:p>
          <w:p w:rsidR="001D5709" w:rsidRPr="008C3CC2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8C3CC2">
              <w:rPr>
                <w:rFonts w:ascii="Arial" w:hAnsi="Arial" w:cs="Arial"/>
                <w:bCs/>
                <w:sz w:val="18"/>
                <w:szCs w:val="18"/>
              </w:rPr>
              <w:t>- Hauteur de pose 865 mm (± 200 mm)</w:t>
            </w:r>
          </w:p>
          <w:p w:rsidR="001D5709" w:rsidRPr="008C3CC2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8C3CC2">
              <w:rPr>
                <w:rFonts w:ascii="Arial" w:hAnsi="Arial" w:cs="Arial"/>
                <w:bCs/>
                <w:sz w:val="18"/>
                <w:szCs w:val="18"/>
              </w:rPr>
              <w:t>- Selon BGI/GUV-I 850-0, NF 1988 et NF EN 1717</w:t>
            </w:r>
          </w:p>
          <w:p w:rsidR="001D5709" w:rsidRPr="008C3CC2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8C3CC2">
              <w:rPr>
                <w:rFonts w:ascii="Arial" w:hAnsi="Arial" w:cs="Arial"/>
                <w:bCs/>
                <w:sz w:val="18"/>
                <w:szCs w:val="18"/>
              </w:rPr>
              <w:t>- Selon ANSI Z358.1-2014, NF 12899-3:2009, NF EN 15154-1:2006 et NF EN 15154-2:2006</w:t>
            </w:r>
          </w:p>
          <w:p w:rsidR="001D5709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8C3CC2">
              <w:rPr>
                <w:rFonts w:ascii="Arial" w:hAnsi="Arial" w:cs="Arial"/>
                <w:bCs/>
                <w:sz w:val="18"/>
                <w:szCs w:val="18"/>
              </w:rPr>
              <w:t>- Certifié et homologué DIN-DVGW</w:t>
            </w:r>
          </w:p>
          <w:p w:rsidR="001D5709" w:rsidRPr="00281156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Marque : B-SAFETY ou équivalent</w:t>
            </w:r>
            <w:r w:rsidRPr="00281156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Numéro d’article : </w:t>
            </w:r>
            <w:r w:rsidRPr="00281156">
              <w:rPr>
                <w:rFonts w:ascii="Arial" w:hAnsi="Arial" w:cs="Arial"/>
                <w:bCs/>
                <w:sz w:val="18"/>
                <w:szCs w:val="18"/>
              </w:rPr>
              <w:t>BR 285 095</w:t>
            </w:r>
          </w:p>
          <w:p w:rsidR="001D5709" w:rsidRPr="00281156" w:rsidRDefault="001D5709" w:rsidP="00D53B4D">
            <w:pPr>
              <w:ind w:right="46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1D5709" w:rsidRPr="00281156" w:rsidRDefault="001D5709" w:rsidP="00D53B4D">
            <w:pPr>
              <w:ind w:right="46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Caractéristiques techniques</w:t>
            </w:r>
          </w:p>
          <w:p w:rsidR="001D5709" w:rsidRPr="00281156" w:rsidRDefault="001D5709" w:rsidP="00D53B4D">
            <w:pPr>
              <w:ind w:right="46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Pression de débit minimale :</w:t>
            </w:r>
            <w:r w:rsidRPr="00281156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2</w:t>
            </w:r>
            <w:r w:rsidRPr="00281156">
              <w:rPr>
                <w:rFonts w:ascii="Arial" w:hAnsi="Arial" w:cs="Arial"/>
                <w:bCs/>
                <w:sz w:val="18"/>
              </w:rPr>
              <w:t>,5 bar</w:t>
            </w:r>
          </w:p>
          <w:p w:rsidR="001D5709" w:rsidRPr="00281156" w:rsidRDefault="001D5709" w:rsidP="00D53B4D">
            <w:pPr>
              <w:ind w:right="46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Pression de service :</w:t>
            </w:r>
            <w:r w:rsidRPr="00281156">
              <w:rPr>
                <w:rFonts w:ascii="Arial" w:hAnsi="Arial" w:cs="Arial"/>
                <w:bCs/>
                <w:sz w:val="18"/>
              </w:rPr>
              <w:t xml:space="preserve"> </w:t>
            </w:r>
            <w:r w:rsidR="00207425">
              <w:rPr>
                <w:rFonts w:ascii="Arial" w:hAnsi="Arial" w:cs="Arial"/>
                <w:bCs/>
                <w:sz w:val="18"/>
              </w:rPr>
              <w:t>2,5 à 5 bar</w:t>
            </w:r>
          </w:p>
          <w:p w:rsidR="001D5709" w:rsidRPr="00281156" w:rsidRDefault="001D5709" w:rsidP="00D53B4D">
            <w:pPr>
              <w:ind w:right="46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Débit :</w:t>
            </w:r>
            <w:r w:rsidRPr="00281156">
              <w:rPr>
                <w:rFonts w:ascii="Arial" w:hAnsi="Arial" w:cs="Arial"/>
                <w:bCs/>
                <w:sz w:val="18"/>
              </w:rPr>
              <w:t xml:space="preserve"> </w:t>
            </w:r>
            <w:r w:rsidRPr="008C3CC2">
              <w:rPr>
                <w:rFonts w:ascii="Arial" w:hAnsi="Arial" w:cs="Arial"/>
                <w:bCs/>
                <w:sz w:val="18"/>
              </w:rPr>
              <w:t>14 litres / minute</w:t>
            </w:r>
          </w:p>
          <w:p w:rsidR="001D5709" w:rsidRPr="00281156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Raccord d’eau :</w:t>
            </w:r>
            <w:r w:rsidRPr="00281156">
              <w:rPr>
                <w:rFonts w:ascii="Arial" w:hAnsi="Arial" w:cs="Arial"/>
                <w:bCs/>
                <w:sz w:val="18"/>
              </w:rPr>
              <w:t xml:space="preserve"> </w:t>
            </w:r>
            <w:r w:rsidRPr="008C3CC2">
              <w:rPr>
                <w:rFonts w:ascii="Arial" w:hAnsi="Arial" w:cs="Arial"/>
                <w:bCs/>
                <w:sz w:val="18"/>
              </w:rPr>
              <w:t>M 1/2" / M 3/4"</w:t>
            </w:r>
          </w:p>
          <w:p w:rsidR="001D5709" w:rsidRPr="00281156" w:rsidRDefault="001D5709" w:rsidP="00D53B4D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Évacuation d’eau :</w:t>
            </w:r>
            <w:r w:rsidRPr="00DF5697">
              <w:rPr>
                <w:rFonts w:ascii="Arial" w:hAnsi="Arial" w:cs="Arial"/>
                <w:bCs/>
                <w:sz w:val="18"/>
              </w:rPr>
              <w:t xml:space="preserve"> </w:t>
            </w:r>
            <w:r w:rsidRPr="008C3CC2">
              <w:rPr>
                <w:rFonts w:ascii="Arial" w:hAnsi="Arial" w:cs="Arial"/>
                <w:bCs/>
                <w:sz w:val="18"/>
              </w:rPr>
              <w:t>M 3/4"</w:t>
            </w:r>
            <w:bookmarkStart w:id="0" w:name="_GoBack"/>
            <w:bookmarkEnd w:id="0"/>
          </w:p>
        </w:tc>
      </w:tr>
    </w:tbl>
    <w:p w:rsidR="00941E83" w:rsidRPr="00CA4CF6" w:rsidRDefault="00941E83" w:rsidP="005304DD">
      <w:pPr>
        <w:rPr>
          <w:rFonts w:ascii="Arial" w:hAnsi="Arial" w:cs="Arial"/>
          <w:sz w:val="18"/>
          <w:szCs w:val="18"/>
        </w:rPr>
      </w:pPr>
    </w:p>
    <w:sectPr w:rsidR="00941E83" w:rsidRPr="00CA4CF6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27" w:rsidRDefault="001C7327" w:rsidP="00323468">
      <w:r>
        <w:separator/>
      </w:r>
    </w:p>
  </w:endnote>
  <w:endnote w:type="continuationSeparator" w:id="0">
    <w:p w:rsidR="001C7327" w:rsidRDefault="001C7327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97" w:rsidRDefault="00DF5697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proofErr w:type="spellStart"/>
    <w:r w:rsidR="00135BB5">
      <w:rPr>
        <w:rFonts w:ascii="Arial" w:hAnsi="Arial" w:cs="Arial"/>
        <w:sz w:val="18"/>
        <w:szCs w:val="18"/>
      </w:rPr>
      <w:t>p</w:t>
    </w:r>
    <w:r w:rsidR="001D5709">
      <w:rPr>
        <w:rFonts w:ascii="Arial" w:hAnsi="Arial" w:cs="Arial"/>
        <w:sz w:val="18"/>
        <w:szCs w:val="18"/>
      </w:rPr>
      <w:t>age</w:t>
    </w:r>
    <w:proofErr w:type="spellEnd"/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135BB5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="00207425">
      <w:rPr>
        <w:rFonts w:ascii="Arial" w:hAnsi="Arial" w:cs="Arial"/>
        <w:sz w:val="18"/>
        <w:szCs w:val="18"/>
      </w:rPr>
      <w:t xml:space="preserve"> de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135BB5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DF5697" w:rsidRDefault="00DF5697">
    <w:pPr>
      <w:pStyle w:val="Fuzeile"/>
    </w:pPr>
  </w:p>
  <w:p w:rsidR="00DF5697" w:rsidRDefault="001D5709">
    <w:pPr>
      <w:pStyle w:val="Fuzeile"/>
    </w:pPr>
    <w:r>
      <w:rPr>
        <w:noProof/>
      </w:rPr>
      <w:drawing>
        <wp:inline distT="0" distB="0" distL="0" distR="0" wp14:anchorId="4CF30481" wp14:editId="2200A720">
          <wp:extent cx="7560310" cy="723657"/>
          <wp:effectExtent l="0" t="0" r="2540" b="635"/>
          <wp:docPr id="21" name="Bild 21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27" w:rsidRDefault="001C7327" w:rsidP="00323468">
      <w:r>
        <w:separator/>
      </w:r>
    </w:p>
  </w:footnote>
  <w:footnote w:type="continuationSeparator" w:id="0">
    <w:p w:rsidR="001C7327" w:rsidRDefault="001C7327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97" w:rsidRDefault="001D5709">
    <w:pPr>
      <w:pStyle w:val="Kopfzeile"/>
    </w:pPr>
    <w:r>
      <w:rPr>
        <w:noProof/>
      </w:rPr>
      <w:drawing>
        <wp:inline distT="0" distB="0" distL="0" distR="0" wp14:anchorId="1DDE6E3D" wp14:editId="7937E9F5">
          <wp:extent cx="7560310" cy="1266400"/>
          <wp:effectExtent l="0" t="0" r="2540" b="0"/>
          <wp:docPr id="4" name="Bild 4" descr="C:\Users\frank\AppData\Local\Microsoft\Windows\INetCache\Content.Word\Kopfzeile-Ausschreibungstexte-06-Sicherheits-Augendusch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Kopfzeile-Ausschreibungstexte-06-Sicherheits-Augendusch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3cOd4/FINYQu9GN6c3jBTkfV8bdq8jtDpJPjWMb+2yPoMGjIBhhe/ZHQtyWfvEC3V54olaiGRC8cdaAXGBoJw==" w:salt="FVnELMMCjWN0cylEKx66TQ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2D1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5BB5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1A4"/>
    <w:rsid w:val="001B3F62"/>
    <w:rsid w:val="001B428A"/>
    <w:rsid w:val="001B4900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327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709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07425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156"/>
    <w:rsid w:val="00281659"/>
    <w:rsid w:val="0028221B"/>
    <w:rsid w:val="00282FEA"/>
    <w:rsid w:val="00287753"/>
    <w:rsid w:val="00287834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3205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30272"/>
    <w:rsid w:val="0033103C"/>
    <w:rsid w:val="0033205D"/>
    <w:rsid w:val="00332143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67A9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2A7C"/>
    <w:rsid w:val="00483F96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1F0E"/>
    <w:rsid w:val="005123F9"/>
    <w:rsid w:val="00512753"/>
    <w:rsid w:val="00513D35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160"/>
    <w:rsid w:val="005C2383"/>
    <w:rsid w:val="005C3932"/>
    <w:rsid w:val="005C39A6"/>
    <w:rsid w:val="005C39C7"/>
    <w:rsid w:val="005C518B"/>
    <w:rsid w:val="005C5283"/>
    <w:rsid w:val="005C5359"/>
    <w:rsid w:val="005D00DF"/>
    <w:rsid w:val="005D0861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6B7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4748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6696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279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30B4"/>
    <w:rsid w:val="006E408B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29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3848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5D2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5EF7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C13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46A5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4DC0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357"/>
    <w:rsid w:val="00A54A1D"/>
    <w:rsid w:val="00A56297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2E21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15E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665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268"/>
    <w:rsid w:val="00CB2795"/>
    <w:rsid w:val="00CB31AC"/>
    <w:rsid w:val="00CB518A"/>
    <w:rsid w:val="00CB6107"/>
    <w:rsid w:val="00CB6DCC"/>
    <w:rsid w:val="00CB7165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7D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2C9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697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43E9"/>
    <w:rsid w:val="00EB5423"/>
    <w:rsid w:val="00EB5525"/>
    <w:rsid w:val="00EB56A4"/>
    <w:rsid w:val="00EB7D49"/>
    <w:rsid w:val="00EC04A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2B7070C9-3BB0-45E5-A46E-1E941450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1991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06-Sicherheits-Augenduschen</vt:lpstr>
    </vt:vector>
  </TitlesOfParts>
  <Company>Villach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06-Sicherheits-Augenduschen</dc:title>
  <dc:subject>Ausschreibungstexte Sicherheits-Augenduschen</dc:subject>
  <dc:creator>Niels Lorenzen, B-SAFETY GmbH</dc:creator>
  <cp:keywords/>
  <dc:description/>
  <cp:lastModifiedBy>Henry Frank</cp:lastModifiedBy>
  <cp:revision>7</cp:revision>
  <cp:lastPrinted>2013-12-16T07:55:00Z</cp:lastPrinted>
  <dcterms:created xsi:type="dcterms:W3CDTF">2020-12-23T15:05:00Z</dcterms:created>
  <dcterms:modified xsi:type="dcterms:W3CDTF">2021-05-10T15:35:00Z</dcterms:modified>
</cp:coreProperties>
</file>