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CA4CF6" w:rsidRPr="00281156" w14:paraId="49E45BA6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F93232" w14:textId="77777777" w:rsidR="00CA4CF6" w:rsidRPr="00281156" w:rsidRDefault="00CA4CF6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210 095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0752B9" w14:textId="77777777" w:rsidR="00CA4CF6" w:rsidRPr="00281156" w:rsidRDefault="00CA4CF6" w:rsidP="002345C2">
            <w:pPr>
              <w:rPr>
                <w:rFonts w:ascii="Arial Black" w:hAnsi="Arial Black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PremiumLine </w:t>
            </w:r>
            <w:r w:rsidRPr="00281156">
              <w:rPr>
                <w:rFonts w:ascii="Arial Black" w:hAnsi="Arial Black"/>
                <w:sz w:val="20"/>
                <w:szCs w:val="20"/>
              </w:rPr>
              <w:t xml:space="preserve">Sicherheits-Augendusche mit zwei Brauseköpfen 45°, </w:t>
            </w:r>
          </w:p>
          <w:p w14:paraId="2EFD63A4" w14:textId="77777777" w:rsidR="00CA4CF6" w:rsidRPr="00281156" w:rsidRDefault="00CA4CF6" w:rsidP="002345C2">
            <w:pPr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/>
                <w:sz w:val="20"/>
                <w:szCs w:val="20"/>
              </w:rPr>
              <w:t>für Wandmontage</w:t>
            </w:r>
          </w:p>
        </w:tc>
      </w:tr>
      <w:tr w:rsidR="00CA4CF6" w:rsidRPr="00281156" w14:paraId="3983F738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2E197C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PremiumLine Sicherheits-Augendusche mit zwei Brauseköpfen 45°, für Wandmontage</w:t>
            </w:r>
          </w:p>
          <w:p w14:paraId="549462D7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Anschlussrohr aus Edelstahl für eine einfache Montage und Ausrichtung der Dusche, poliert, Wasseranschluss 3/4-Zoll-AG</w:t>
            </w:r>
          </w:p>
          <w:p w14:paraId="5BA0C62B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Kugelhahn 1/2-Zoll aus Edelstahl, mit PUSH-Hebel-Bedienung, DIN-DVGW geprüft und zugelassen</w:t>
            </w:r>
          </w:p>
          <w:p w14:paraId="41DF4752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Bedienplatte aus Edelstahl, poliert, Länge 130 mm, mit großem Signal "PUSH", langnachleuchtend gemäß DIN 67510</w:t>
            </w:r>
          </w:p>
          <w:p w14:paraId="2DBFFD9D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integrierter automatischer Mengenregulator 14 Liter / Minute für ein normgerechtes Strahlbild bei einem vorgegebenem Arbeitsbereich von 1,5 bis 5 bar Fließdruck</w:t>
            </w:r>
          </w:p>
          <w:p w14:paraId="39714E4C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breitstrahlende Hochleistungsbrauseköpfe aus Edelstahl, poliert, 45° abgewinkelt, mit Kunststoffsprühplatte, verkalkungsarm, inkl. Gummischutz und dichtschließendem Staubdeckel mit Klappmechanismus, montiert über Verteilergabel</w:t>
            </w:r>
          </w:p>
          <w:p w14:paraId="4AD5806B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7BAC554B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Höhe 200 mm, Ausladung 310 mm, Gesamtbreite inkl. Hebel 250 mm</w:t>
            </w:r>
          </w:p>
          <w:p w14:paraId="1D5128F1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Anbringungshöhe 900 mm (± 200 mm)</w:t>
            </w:r>
          </w:p>
          <w:p w14:paraId="4D9C616B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gemäß BGI/GUV-I 850-0, DIN 1988 und DIN EN 1717</w:t>
            </w:r>
          </w:p>
          <w:p w14:paraId="035224BC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gemäß ANSI Z358.1-2014 und DIN EN 15154-2:2006</w:t>
            </w:r>
          </w:p>
          <w:p w14:paraId="0157F221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DIN-DVGW geprüft und zugelassen</w:t>
            </w:r>
          </w:p>
          <w:p w14:paraId="25F08773" w14:textId="77777777" w:rsidR="00F22CEC" w:rsidRPr="007616E7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Fabrikat: B-SAFETY oder gleichwertig</w:t>
            </w:r>
          </w:p>
          <w:p w14:paraId="17891EBD" w14:textId="77777777" w:rsidR="00F22CEC" w:rsidRDefault="00F22CEC" w:rsidP="00F22C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Artikel-Nr.: BR 210 095</w:t>
            </w:r>
          </w:p>
          <w:p w14:paraId="026D08CD" w14:textId="77777777" w:rsidR="00F22CEC" w:rsidRPr="00281156" w:rsidRDefault="00F22CEC" w:rsidP="00F22CEC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14:paraId="2BF74AEC" w14:textId="77777777" w:rsidR="00F22CEC" w:rsidRPr="00281156" w:rsidRDefault="00F22CEC" w:rsidP="00F22CEC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281156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49020289" w14:textId="77777777" w:rsidR="00F22CEC" w:rsidRPr="00153D44" w:rsidRDefault="00F22CEC" w:rsidP="00F22CEC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153D44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6D281CD8" w14:textId="77777777" w:rsidR="00F22CEC" w:rsidRPr="00153D44" w:rsidRDefault="00F22CEC" w:rsidP="00F22CEC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153D44">
              <w:rPr>
                <w:rFonts w:ascii="Arial" w:hAnsi="Arial" w:cs="Arial"/>
                <w:bCs/>
                <w:sz w:val="18"/>
              </w:rPr>
              <w:t>Betriebsdruck: 1,5 bis 5 bar</w:t>
            </w:r>
          </w:p>
          <w:p w14:paraId="36E76F2C" w14:textId="77777777" w:rsidR="00F22CEC" w:rsidRPr="00153D44" w:rsidRDefault="00F22CEC" w:rsidP="00F22CEC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153D44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67A0C99E" w14:textId="77777777" w:rsidR="00F22CEC" w:rsidRPr="00153D44" w:rsidRDefault="00F22CEC" w:rsidP="00F22CEC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153D44">
              <w:rPr>
                <w:rFonts w:ascii="Arial" w:hAnsi="Arial" w:cs="Arial"/>
                <w:bCs/>
                <w:sz w:val="18"/>
              </w:rPr>
              <w:t>Wasseranschluss: 1/2-Zoll-AG</w:t>
            </w:r>
          </w:p>
          <w:p w14:paraId="53F6AE27" w14:textId="1E639C0D" w:rsidR="00CA4CF6" w:rsidRPr="00281156" w:rsidRDefault="00F22CEC" w:rsidP="00F22CEC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B37C0B">
              <w:rPr>
                <w:rFonts w:ascii="Arial" w:hAnsi="Arial" w:cs="Arial"/>
                <w:bCs/>
                <w:sz w:val="18"/>
              </w:rPr>
              <w:t>Abmessungen (H x B x T): 200 x 250 x 310 mm</w:t>
            </w:r>
          </w:p>
        </w:tc>
      </w:tr>
    </w:tbl>
    <w:p w14:paraId="16AFEC26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AD0E" w14:textId="77777777" w:rsidR="001C7327" w:rsidRDefault="001C7327" w:rsidP="00323468">
      <w:r>
        <w:separator/>
      </w:r>
    </w:p>
  </w:endnote>
  <w:endnote w:type="continuationSeparator" w:id="0">
    <w:p w14:paraId="3F300C70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2A31" w14:textId="77777777" w:rsidR="0059048D" w:rsidRDefault="005904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F789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17F6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17F6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CDD2620" w14:textId="77777777" w:rsidR="00DF5697" w:rsidRDefault="00DF5697">
    <w:pPr>
      <w:pStyle w:val="Fuzeile"/>
    </w:pPr>
  </w:p>
  <w:p w14:paraId="3B0C6DEC" w14:textId="1926E7D9" w:rsidR="00DF5697" w:rsidRDefault="0059048D">
    <w:pPr>
      <w:pStyle w:val="Fuzeile"/>
    </w:pPr>
    <w:r>
      <w:rPr>
        <w:noProof/>
      </w:rPr>
      <w:drawing>
        <wp:inline distT="0" distB="0" distL="0" distR="0" wp14:anchorId="04992AF4" wp14:editId="0311922F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8E57" w14:textId="77777777" w:rsidR="0059048D" w:rsidRDefault="005904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ECCC" w14:textId="77777777" w:rsidR="001C7327" w:rsidRDefault="001C7327" w:rsidP="00323468">
      <w:r>
        <w:separator/>
      </w:r>
    </w:p>
  </w:footnote>
  <w:footnote w:type="continuationSeparator" w:id="0">
    <w:p w14:paraId="175124D0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D671" w14:textId="77777777" w:rsidR="0059048D" w:rsidRDefault="005904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0A1F" w14:textId="77777777" w:rsidR="00DF5697" w:rsidRDefault="0017489C">
    <w:pPr>
      <w:pStyle w:val="Kopfzeile"/>
    </w:pPr>
    <w:r>
      <w:rPr>
        <w:noProof/>
      </w:rPr>
      <w:drawing>
        <wp:inline distT="0" distB="0" distL="0" distR="0" wp14:anchorId="02A645EC" wp14:editId="3FD532B2">
          <wp:extent cx="7565390" cy="1268095"/>
          <wp:effectExtent l="0" t="0" r="0" b="8255"/>
          <wp:docPr id="1" name="Bild 1" descr="06-Kopfzeile-AUS-Sicherheits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-Kopfzeile-AUS-Sicherheits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74BA" w14:textId="77777777" w:rsidR="0059048D" w:rsidRDefault="005904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5PPFStDd3OjqsAEcaXh7WiSXZ1R38DQ4GEdLoO3H913e4frg44KrFzaKaHXhoslmlxnRYBd8XrvjHlvNMrgmg==" w:salt="o4hunWnqCZ3caaqOZCeYe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489C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24D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048D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1D2E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6BC3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17F69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93D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2CEC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0830865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1307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7</cp:revision>
  <cp:lastPrinted>2013-12-16T07:55:00Z</cp:lastPrinted>
  <dcterms:created xsi:type="dcterms:W3CDTF">2020-12-23T14:55:00Z</dcterms:created>
  <dcterms:modified xsi:type="dcterms:W3CDTF">2024-08-19T09:31:00Z</dcterms:modified>
</cp:coreProperties>
</file>