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8175AE" w:rsidRPr="003919BB" w14:paraId="66A118C5" w14:textId="77777777" w:rsidTr="00936A2A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C8F083" w14:textId="77777777" w:rsidR="008175AE" w:rsidRPr="00936A2A" w:rsidRDefault="008175AE" w:rsidP="00936A2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085 085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BFC979" w14:textId="77777777" w:rsidR="008175AE" w:rsidRPr="00515D1C" w:rsidRDefault="008175AE" w:rsidP="008175AE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515D1C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ClassicLine </w:t>
            </w:r>
            <w:r w:rsidR="00515D1C" w:rsidRPr="00515D1C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body safety shower, ceiling mounted, exposed pipework</w:t>
            </w:r>
          </w:p>
        </w:tc>
      </w:tr>
      <w:tr w:rsidR="008175AE" w:rsidRPr="003919BB" w14:paraId="099312E3" w14:textId="77777777" w:rsidTr="00936A2A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773F03" w14:textId="77777777" w:rsidR="00AD4065" w:rsidRPr="00AD4065" w:rsidRDefault="00AD4065" w:rsidP="00AD406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406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ClassicLine body safety shower, ceiling mounted, exposed pipework</w:t>
            </w:r>
          </w:p>
          <w:p w14:paraId="7BB93D7D" w14:textId="77777777" w:rsidR="00AD4065" w:rsidRPr="00AD4065" w:rsidRDefault="00AD4065" w:rsidP="00AD406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406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ceiling flange 3-fold of stainless steel with 2 connections for integration into a circulation pipe, mounting plate made of stainless steel with 4 mounting holes, chemical-resistant green powder-coated, water inlet ¾” female</w:t>
            </w:r>
          </w:p>
          <w:p w14:paraId="0C78D7BA" w14:textId="77777777" w:rsidR="00AD4065" w:rsidRPr="00AD4065" w:rsidRDefault="00AD4065" w:rsidP="00AD406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406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plug 3/4“ with stainless steel </w:t>
            </w:r>
          </w:p>
          <w:p w14:paraId="12F8C307" w14:textId="77777777" w:rsidR="00AD4065" w:rsidRPr="00AD4065" w:rsidRDefault="00AD4065" w:rsidP="00AD406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406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ball valve ¾” made of dezincification-resistant brass, with pull rod actuation, DIN-DVGW tested and certificated</w:t>
            </w:r>
          </w:p>
          <w:p w14:paraId="6C5EAFD1" w14:textId="77777777" w:rsidR="00AD4065" w:rsidRPr="00AD4065" w:rsidRDefault="00AD4065" w:rsidP="00AD406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406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pull rod with ring handle of stainless steel, chemical resistant green powder coated, length 700 mm</w:t>
            </w:r>
          </w:p>
          <w:p w14:paraId="078BE1AF" w14:textId="77777777" w:rsidR="00AD4065" w:rsidRPr="00AD4065" w:rsidRDefault="00AD4065" w:rsidP="00AD406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406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ceiling shower arm ¾“ of stainless steel, chemical resistant green powder coated, headroom 270 mm</w:t>
            </w:r>
          </w:p>
          <w:p w14:paraId="1C5DBAB0" w14:textId="77777777" w:rsidR="00AD4065" w:rsidRPr="00AD4065" w:rsidRDefault="00AD4065" w:rsidP="00AD406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406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integrated automatic flow regulation 50 l/min. for a spray pattern acc. to the norms at a specified operating range of 1.5 to 3 bar dynamic water pressure</w:t>
            </w:r>
          </w:p>
          <w:p w14:paraId="52CFA9AF" w14:textId="77777777" w:rsidR="00AD4065" w:rsidRPr="00AD4065" w:rsidRDefault="00AD4065" w:rsidP="00AD406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406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high-performance shower head of chemical resistant plastics, black, with improved spray pattern, corrosion resistant, largely calcification- and maintenance-free, very robust, self-draining</w:t>
            </w:r>
          </w:p>
          <w:p w14:paraId="03AD7DD0" w14:textId="77777777" w:rsidR="00AD4065" w:rsidRPr="00AD4065" w:rsidRDefault="00AD4065" w:rsidP="00AD406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406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sign for body safety shower according to EN ISO 7010 und ASR A1.3, self-adhesive PVC-film, 150 x 150 mm, viewing distance 15 metre</w:t>
            </w:r>
          </w:p>
          <w:p w14:paraId="31C042DF" w14:textId="77777777" w:rsidR="00AD4065" w:rsidRPr="00AD4065" w:rsidRDefault="00AD4065" w:rsidP="00AD406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406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mounting height 2445 mm (± 100 mm)</w:t>
            </w:r>
          </w:p>
          <w:p w14:paraId="37D2223B" w14:textId="77777777" w:rsidR="00AD4065" w:rsidRPr="00AD4065" w:rsidRDefault="00AD4065" w:rsidP="00AD406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406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according to BGI/GUV-I 850-0, DIN 1988 and EN 1717</w:t>
            </w:r>
          </w:p>
          <w:p w14:paraId="1377F446" w14:textId="77777777" w:rsidR="00AD4065" w:rsidRPr="00AD4065" w:rsidRDefault="00AD4065" w:rsidP="00AD406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406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according to ANSI Z358.1-2014, EN 15154-1:2006 and EN 15154-5:2019</w:t>
            </w:r>
          </w:p>
          <w:p w14:paraId="7BE2D5CD" w14:textId="77777777" w:rsidR="00AD4065" w:rsidRPr="00AD4065" w:rsidRDefault="00AD4065" w:rsidP="00AD406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406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DIN-DVGW tested and certificated</w:t>
            </w:r>
          </w:p>
          <w:p w14:paraId="48311867" w14:textId="77777777" w:rsidR="00AD4065" w:rsidRPr="00AD4065" w:rsidRDefault="00AD4065" w:rsidP="00AD406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406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Manufacturer: B-SAFETY or equal</w:t>
            </w:r>
          </w:p>
          <w:p w14:paraId="1E81F5DF" w14:textId="77777777" w:rsidR="00AD4065" w:rsidRPr="00AD4065" w:rsidRDefault="00AD4065" w:rsidP="00AD406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406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Article-No.: BR 085 085</w:t>
            </w:r>
          </w:p>
          <w:p w14:paraId="6D6428BC" w14:textId="77777777" w:rsidR="000F2F0C" w:rsidRPr="00031497" w:rsidRDefault="000F2F0C" w:rsidP="000F2F0C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367B9D7F" w14:textId="77777777" w:rsidR="00E03B19" w:rsidRPr="000C04E8" w:rsidRDefault="00E03B19" w:rsidP="00E03B19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4055D545" w14:textId="77777777" w:rsidR="001D3C3C" w:rsidRPr="00786B72" w:rsidRDefault="001D3C3C" w:rsidP="001D3C3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37E388D7" w14:textId="77777777" w:rsidR="001D3C3C" w:rsidRPr="00786B72" w:rsidRDefault="001D3C3C" w:rsidP="001D3C3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Operating pressure: 1.5 to 3 bar</w:t>
            </w:r>
          </w:p>
          <w:p w14:paraId="2F05729A" w14:textId="77777777" w:rsidR="001D3C3C" w:rsidRPr="00786B72" w:rsidRDefault="001D3C3C" w:rsidP="001D3C3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Flow rate: 50 l/min</w:t>
            </w:r>
          </w:p>
          <w:p w14:paraId="7F0A5742" w14:textId="77777777" w:rsidR="001D3C3C" w:rsidRPr="00786B72" w:rsidRDefault="001D3C3C" w:rsidP="001D3C3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Water inlet: ¾“ female</w:t>
            </w:r>
          </w:p>
          <w:p w14:paraId="4AC26C99" w14:textId="77777777" w:rsidR="001D3C3C" w:rsidRDefault="001D3C3C" w:rsidP="001D3C3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Dimensions (H x W x D): 700 x 172 x 86 mm</w:t>
            </w:r>
          </w:p>
          <w:p w14:paraId="02CDD33B" w14:textId="77777777" w:rsidR="00E03B19" w:rsidRPr="00AA22EB" w:rsidRDefault="00E03B19" w:rsidP="00E03B19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2D2D3954" w14:textId="77777777" w:rsidR="00E03B19" w:rsidRPr="00AA22EB" w:rsidRDefault="00E03B19" w:rsidP="00E03B19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3AFD1C84" w14:textId="77777777" w:rsidR="00E03B19" w:rsidRDefault="00E03B19" w:rsidP="00E03B19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085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</w:t>
            </w:r>
            <w:r w:rsidR="00050561">
              <w:rPr>
                <w:rFonts w:ascii="Arial" w:hAnsi="Arial" w:cs="Arial"/>
                <w:bCs/>
                <w:sz w:val="18"/>
                <w:lang w:val="en-US"/>
              </w:rPr>
              <w:t>in (hazard class 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1B3BCBFF" w14:textId="77777777" w:rsidR="00E03B19" w:rsidRPr="00A3600B" w:rsidRDefault="00E03B19" w:rsidP="00E03B19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085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 / 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</w:t>
            </w:r>
            <w:r w:rsidR="00050561">
              <w:rPr>
                <w:rFonts w:ascii="Arial" w:hAnsi="Arial" w:cs="Arial"/>
                <w:bCs/>
                <w:sz w:val="18"/>
                <w:lang w:val="en-US"/>
              </w:rPr>
              <w:t>M (hazard class II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600DB985" w14:textId="77777777" w:rsidR="002B540B" w:rsidRPr="00E03B19" w:rsidRDefault="00E03B19" w:rsidP="00E03B1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085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 w:rsidR="00050561"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</w:tc>
      </w:tr>
    </w:tbl>
    <w:p w14:paraId="6A4853B2" w14:textId="77777777" w:rsidR="007F20F7" w:rsidRPr="00E03B19" w:rsidRDefault="007F20F7">
      <w:pPr>
        <w:rPr>
          <w:rFonts w:ascii="Arial" w:hAnsi="Arial" w:cs="Arial"/>
          <w:sz w:val="18"/>
          <w:szCs w:val="18"/>
          <w:lang w:val="en-GB"/>
        </w:rPr>
      </w:pPr>
    </w:p>
    <w:p w14:paraId="73BFCD92" w14:textId="77777777" w:rsidR="003C3024" w:rsidRPr="0031045E" w:rsidRDefault="003C3024" w:rsidP="005E2F30">
      <w:pPr>
        <w:rPr>
          <w:rFonts w:ascii="Arial" w:hAnsi="Arial" w:cs="Arial"/>
          <w:sz w:val="18"/>
          <w:szCs w:val="18"/>
          <w:lang w:val="en-GB"/>
        </w:rPr>
      </w:pPr>
    </w:p>
    <w:sectPr w:rsidR="003C3024" w:rsidRPr="0031045E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BBAB0" w14:textId="77777777" w:rsidR="009F39ED" w:rsidRDefault="009F39ED" w:rsidP="00323468">
      <w:r>
        <w:separator/>
      </w:r>
    </w:p>
  </w:endnote>
  <w:endnote w:type="continuationSeparator" w:id="0">
    <w:p w14:paraId="164E6C7C" w14:textId="77777777" w:rsidR="009F39ED" w:rsidRDefault="009F39E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7149" w14:textId="77777777" w:rsidR="003919BB" w:rsidRDefault="003919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77BCE" w14:textId="77777777" w:rsidR="009F39ED" w:rsidRDefault="009F39ED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0F2F0C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0F2F0C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3F2556E5" w14:textId="77777777" w:rsidR="009F39ED" w:rsidRDefault="009F39ED">
    <w:pPr>
      <w:pStyle w:val="Fuzeile"/>
    </w:pPr>
  </w:p>
  <w:p w14:paraId="16835D7F" w14:textId="0F1BB625" w:rsidR="009F39ED" w:rsidRDefault="003919BB">
    <w:pPr>
      <w:pStyle w:val="Fuzeile"/>
    </w:pPr>
    <w:r>
      <w:rPr>
        <w:noProof/>
      </w:rPr>
      <w:drawing>
        <wp:inline distT="0" distB="0" distL="0" distR="0" wp14:anchorId="3527641C" wp14:editId="433868A1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6A642" w14:textId="77777777" w:rsidR="003919BB" w:rsidRDefault="003919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D84" w14:textId="77777777" w:rsidR="009F39ED" w:rsidRDefault="009F39ED" w:rsidP="00323468">
      <w:r>
        <w:separator/>
      </w:r>
    </w:p>
  </w:footnote>
  <w:footnote w:type="continuationSeparator" w:id="0">
    <w:p w14:paraId="38B4C1BA" w14:textId="77777777" w:rsidR="009F39ED" w:rsidRDefault="009F39E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1C720" w14:textId="77777777" w:rsidR="003919BB" w:rsidRDefault="003919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35A0" w14:textId="77777777" w:rsidR="009F39ED" w:rsidRPr="0087413B" w:rsidRDefault="009F39ED" w:rsidP="0087413B">
    <w:pPr>
      <w:pStyle w:val="Kopfzeile"/>
    </w:pPr>
    <w:r>
      <w:rPr>
        <w:noProof/>
      </w:rPr>
      <w:drawing>
        <wp:inline distT="0" distB="0" distL="0" distR="0" wp14:anchorId="667C4987" wp14:editId="491DB767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-Kopfzeile-AUS-Körper-Notduschen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FC8F" w14:textId="77777777" w:rsidR="003919BB" w:rsidRDefault="003919B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6L7w9pOyzAR5Bxiq7aP7Rj9K9FyUjNpp9PlfcnQEjx4gTOPmBBBJOn4EqUotVTPb4/m++GZ6jv+L3RG7cLQ4Q==" w:salt="91TbcxM/uSDIiWeQ4RTg7g==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CB"/>
    <w:rsid w:val="00007C0F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27E92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3DAA"/>
    <w:rsid w:val="00044399"/>
    <w:rsid w:val="00044B88"/>
    <w:rsid w:val="00044ECF"/>
    <w:rsid w:val="0004564A"/>
    <w:rsid w:val="00045EA0"/>
    <w:rsid w:val="00046BDF"/>
    <w:rsid w:val="0004701A"/>
    <w:rsid w:val="00050561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CCC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A7689"/>
    <w:rsid w:val="000B04CE"/>
    <w:rsid w:val="000B0741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2F0C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2C01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4EC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6B0"/>
    <w:rsid w:val="00163E3A"/>
    <w:rsid w:val="00164C78"/>
    <w:rsid w:val="00165674"/>
    <w:rsid w:val="0016759E"/>
    <w:rsid w:val="00167E82"/>
    <w:rsid w:val="00167F81"/>
    <w:rsid w:val="0017069B"/>
    <w:rsid w:val="00170B34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03A0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0583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3C3C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1E54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5D2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45E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5A3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9BB"/>
    <w:rsid w:val="00391BA1"/>
    <w:rsid w:val="003936E3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2706"/>
    <w:rsid w:val="003B2B21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810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5B13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E78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1673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86D17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6790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681"/>
    <w:rsid w:val="00515709"/>
    <w:rsid w:val="00515B3E"/>
    <w:rsid w:val="00515BC9"/>
    <w:rsid w:val="00515D1C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2F30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C20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7756B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3A36"/>
    <w:rsid w:val="006F4626"/>
    <w:rsid w:val="006F4B22"/>
    <w:rsid w:val="006F4E63"/>
    <w:rsid w:val="006F5E51"/>
    <w:rsid w:val="006F6BCC"/>
    <w:rsid w:val="006F6C4A"/>
    <w:rsid w:val="006F7450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4C59"/>
    <w:rsid w:val="00765A17"/>
    <w:rsid w:val="007660BC"/>
    <w:rsid w:val="0076670B"/>
    <w:rsid w:val="00767638"/>
    <w:rsid w:val="00770394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8652F"/>
    <w:rsid w:val="00790BE8"/>
    <w:rsid w:val="0079129F"/>
    <w:rsid w:val="00791E05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4E98"/>
    <w:rsid w:val="007A5065"/>
    <w:rsid w:val="007A5818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3086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25BE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21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6950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4DA3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6CF6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407BB"/>
    <w:rsid w:val="00940CF2"/>
    <w:rsid w:val="009411B9"/>
    <w:rsid w:val="00941222"/>
    <w:rsid w:val="009414E3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56C"/>
    <w:rsid w:val="009C0680"/>
    <w:rsid w:val="009C0903"/>
    <w:rsid w:val="009C22B0"/>
    <w:rsid w:val="009C2CBA"/>
    <w:rsid w:val="009C3DA2"/>
    <w:rsid w:val="009C45BB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39ED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46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65A8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372B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065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5687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747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77F26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224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5548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F29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61E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60E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2DBD"/>
    <w:rsid w:val="00E03529"/>
    <w:rsid w:val="00E038E2"/>
    <w:rsid w:val="00E03B19"/>
    <w:rsid w:val="00E03BD3"/>
    <w:rsid w:val="00E04A7B"/>
    <w:rsid w:val="00E04BFC"/>
    <w:rsid w:val="00E04CC3"/>
    <w:rsid w:val="00E04E93"/>
    <w:rsid w:val="00E05D46"/>
    <w:rsid w:val="00E0614C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608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AAE"/>
    <w:rsid w:val="00EA2EAB"/>
    <w:rsid w:val="00EA32D0"/>
    <w:rsid w:val="00EA3FB8"/>
    <w:rsid w:val="00EA5384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D601E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314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79F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117F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4:docId w14:val="4B345597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32FE-112E-438A-BEED-295BFC0C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1601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Frentov</cp:lastModifiedBy>
  <cp:revision>11</cp:revision>
  <cp:lastPrinted>2013-09-03T08:28:00Z</cp:lastPrinted>
  <dcterms:created xsi:type="dcterms:W3CDTF">2021-01-21T14:08:00Z</dcterms:created>
  <dcterms:modified xsi:type="dcterms:W3CDTF">2025-05-09T12:02:00Z</dcterms:modified>
</cp:coreProperties>
</file>